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207AF" w:rsidR="006801C7" w:rsidP="5B54F1E0" w:rsidRDefault="001D641B" w14:paraId="454C5E39" w14:textId="4420C48B">
      <w:pPr>
        <w:pBdr>
          <w:bottom w:val="single" w:color="000000" w:sz="6" w:space="1"/>
        </w:pBdr>
        <w:spacing w:line="276" w:lineRule="auto"/>
        <w:rPr>
          <w:rFonts w:ascii="Berlin Type" w:hAnsi="Berlin Type" w:eastAsia="" w:cs="" w:eastAsiaTheme="majorEastAsia" w:cstheme="majorBidi"/>
          <w:b w:val="1"/>
          <w:bCs w:val="1"/>
          <w:sz w:val="28"/>
          <w:szCs w:val="28"/>
        </w:rPr>
      </w:pPr>
      <w:r w:rsidRPr="5B54F1E0" w:rsidR="001D641B">
        <w:rPr>
          <w:rFonts w:ascii="Berlin Type" w:hAnsi="Berlin Type" w:eastAsia="" w:cs="" w:eastAsiaTheme="majorEastAsia" w:cstheme="majorBidi"/>
          <w:b w:val="1"/>
          <w:bCs w:val="1"/>
          <w:sz w:val="28"/>
          <w:szCs w:val="28"/>
        </w:rPr>
        <w:t xml:space="preserve">Geschäftsordnung </w:t>
      </w:r>
      <w:r w:rsidRPr="5B54F1E0" w:rsidR="001D641B">
        <w:rPr>
          <w:rFonts w:ascii="Berlin Type" w:hAnsi="Berlin Type" w:eastAsia="" w:cs="" w:eastAsiaTheme="majorEastAsia" w:cstheme="majorBidi"/>
          <w:b w:val="1"/>
          <w:bCs w:val="1"/>
          <w:sz w:val="28"/>
          <w:szCs w:val="28"/>
        </w:rPr>
        <w:t>zur Bürger</w:t>
      </w:r>
      <w:r w:rsidRPr="5B54F1E0" w:rsidR="007A0FFD">
        <w:rPr>
          <w:rFonts w:ascii="Berlin Type" w:hAnsi="Berlin Type" w:eastAsia="" w:cs="" w:eastAsiaTheme="majorEastAsia" w:cstheme="majorBidi"/>
          <w:b w:val="1"/>
          <w:bCs w:val="1"/>
          <w:sz w:val="28"/>
          <w:szCs w:val="28"/>
        </w:rPr>
        <w:t>*</w:t>
      </w:r>
      <w:r w:rsidRPr="5B54F1E0" w:rsidR="001D641B">
        <w:rPr>
          <w:rFonts w:ascii="Berlin Type" w:hAnsi="Berlin Type" w:eastAsia="" w:cs="" w:eastAsiaTheme="majorEastAsia" w:cstheme="majorBidi"/>
          <w:b w:val="1"/>
          <w:bCs w:val="1"/>
          <w:sz w:val="28"/>
          <w:szCs w:val="28"/>
        </w:rPr>
        <w:t>innen</w:t>
      </w:r>
      <w:r w:rsidRPr="5B54F1E0" w:rsidR="00151D31">
        <w:rPr>
          <w:rFonts w:ascii="Berlin Type" w:hAnsi="Berlin Type" w:eastAsia="" w:cs="" w:eastAsiaTheme="majorEastAsia" w:cstheme="majorBidi"/>
          <w:b w:val="1"/>
          <w:bCs w:val="1"/>
          <w:sz w:val="28"/>
          <w:szCs w:val="28"/>
        </w:rPr>
        <w:t>-J</w:t>
      </w:r>
      <w:r w:rsidRPr="5B54F1E0" w:rsidR="001D641B">
        <w:rPr>
          <w:rFonts w:ascii="Berlin Type" w:hAnsi="Berlin Type" w:eastAsia="" w:cs="" w:eastAsiaTheme="majorEastAsia" w:cstheme="majorBidi"/>
          <w:b w:val="1"/>
          <w:bCs w:val="1"/>
          <w:sz w:val="28"/>
          <w:szCs w:val="28"/>
        </w:rPr>
        <w:t xml:space="preserve">ury in </w:t>
      </w:r>
      <w:r w:rsidRPr="5B54F1E0" w:rsidR="49A32BC9">
        <w:rPr>
          <w:rFonts w:ascii="Berlin Type" w:hAnsi="Berlin Type" w:eastAsia="" w:cs="" w:eastAsiaTheme="majorEastAsia" w:cstheme="majorBidi"/>
          <w:b w:val="1"/>
          <w:bCs w:val="1"/>
          <w:sz w:val="28"/>
          <w:szCs w:val="28"/>
        </w:rPr>
        <w:t xml:space="preserve">Friedrichshain </w:t>
      </w:r>
      <w:r w:rsidRPr="5B54F1E0" w:rsidR="04833F26">
        <w:rPr>
          <w:rFonts w:ascii="Berlin Type" w:hAnsi="Berlin Type" w:eastAsia="" w:cs="" w:eastAsiaTheme="majorEastAsia" w:cstheme="majorBidi"/>
          <w:b w:val="1"/>
          <w:bCs w:val="1"/>
          <w:sz w:val="28"/>
          <w:szCs w:val="28"/>
        </w:rPr>
        <w:t>Ost</w:t>
      </w:r>
    </w:p>
    <w:p w:rsidRPr="00E207AF" w:rsidR="001D641B" w:rsidP="00E207AF" w:rsidRDefault="00D741CC" w14:paraId="2FA9E98B" w14:textId="4B3AF6D8">
      <w:pPr>
        <w:pStyle w:val="ListParagraph"/>
        <w:numPr>
          <w:ilvl w:val="0"/>
          <w:numId w:val="4"/>
        </w:numPr>
        <w:spacing w:line="240" w:lineRule="auto"/>
        <w:rPr>
          <w:rFonts w:ascii="Berlin Type" w:hAnsi="Berlin Type" w:eastAsiaTheme="minorEastAsia"/>
          <w:b/>
          <w:bCs/>
          <w:sz w:val="24"/>
          <w:szCs w:val="24"/>
        </w:rPr>
      </w:pPr>
      <w:r w:rsidRPr="00E207AF">
        <w:rPr>
          <w:rFonts w:ascii="Berlin Type" w:hAnsi="Berlin Type" w:eastAsiaTheme="minorEastAsia"/>
          <w:b/>
          <w:bCs/>
          <w:sz w:val="24"/>
          <w:szCs w:val="24"/>
        </w:rPr>
        <w:t>Zusammensetzung der Jury</w:t>
      </w:r>
    </w:p>
    <w:p w:rsidRPr="00E207AF" w:rsidR="003A2F00" w:rsidP="00E207AF" w:rsidRDefault="003A2F00" w14:paraId="16E1F17E" w14:textId="72E6043D">
      <w:pPr>
        <w:spacing w:line="240" w:lineRule="auto"/>
        <w:jc w:val="both"/>
        <w:rPr>
          <w:rFonts w:ascii="Berlin Type" w:hAnsi="Berlin Type" w:eastAsia="Berlin Type" w:cs="Berlin Type"/>
        </w:rPr>
      </w:pPr>
      <w:r w:rsidRPr="00E207AF">
        <w:rPr>
          <w:rFonts w:ascii="Berlin Type" w:hAnsi="Berlin Type" w:eastAsia="Berlin Type" w:cs="Berlin Type"/>
        </w:rPr>
        <w:t>Die Bürger</w:t>
      </w:r>
      <w:r w:rsidR="007A0FFD">
        <w:rPr>
          <w:rFonts w:ascii="Berlin Type" w:hAnsi="Berlin Type" w:eastAsia="Berlin Type" w:cs="Berlin Type"/>
        </w:rPr>
        <w:t>*</w:t>
      </w:r>
      <w:r w:rsidRPr="00E207AF">
        <w:rPr>
          <w:rFonts w:ascii="Berlin Type" w:hAnsi="Berlin Type" w:eastAsia="Berlin Type" w:cs="Berlin Type"/>
        </w:rPr>
        <w:t>innen</w:t>
      </w:r>
      <w:r w:rsidRPr="00E207AF" w:rsidR="00151D31">
        <w:rPr>
          <w:rFonts w:ascii="Berlin Type" w:hAnsi="Berlin Type" w:eastAsia="Berlin Type" w:cs="Berlin Type"/>
        </w:rPr>
        <w:t>-J</w:t>
      </w:r>
      <w:r w:rsidRPr="00E207AF">
        <w:rPr>
          <w:rFonts w:ascii="Berlin Type" w:hAnsi="Berlin Type" w:eastAsia="Berlin Type" w:cs="Berlin Type"/>
        </w:rPr>
        <w:t xml:space="preserve">ury besteht aus </w:t>
      </w:r>
      <w:r w:rsidRPr="00E207AF" w:rsidR="007B079E">
        <w:rPr>
          <w:rFonts w:ascii="Berlin Type" w:hAnsi="Berlin Type" w:eastAsia="Berlin Type" w:cs="Berlin Type"/>
        </w:rPr>
        <w:t>mindestens</w:t>
      </w:r>
      <w:r w:rsidRPr="00E207AF">
        <w:rPr>
          <w:rFonts w:ascii="Berlin Type" w:hAnsi="Berlin Type" w:eastAsia="Berlin Type" w:cs="Berlin Type"/>
        </w:rPr>
        <w:t xml:space="preserve"> 5 Mitgliedern. </w:t>
      </w:r>
      <w:r w:rsidRPr="00E207AF" w:rsidR="007B079E">
        <w:rPr>
          <w:rFonts w:ascii="Berlin Type" w:hAnsi="Berlin Type" w:eastAsia="Berlin Type" w:cs="Berlin Type"/>
        </w:rPr>
        <w:t>Angestrebt wird eine Mitgliederzahl von 10-15 Personen.</w:t>
      </w:r>
    </w:p>
    <w:p w:rsidRPr="00E207AF" w:rsidR="007B079E" w:rsidP="00E207AF" w:rsidRDefault="003A2F00" w14:paraId="74D03EFA" w14:textId="0286C1EA">
      <w:pPr>
        <w:spacing w:line="240" w:lineRule="auto"/>
        <w:jc w:val="both"/>
        <w:rPr>
          <w:rFonts w:ascii="Berlin Type" w:hAnsi="Berlin Type" w:eastAsiaTheme="minorEastAsia"/>
        </w:rPr>
      </w:pPr>
      <w:r w:rsidRPr="00E207AF">
        <w:rPr>
          <w:rFonts w:ascii="Berlin Type" w:hAnsi="Berlin Type" w:eastAsiaTheme="minorEastAsia"/>
        </w:rPr>
        <w:t xml:space="preserve">Bei der Zusammensetzung der Jury </w:t>
      </w:r>
      <w:r w:rsidRPr="00E207AF" w:rsidR="002B0619">
        <w:rPr>
          <w:rFonts w:ascii="Berlin Type" w:hAnsi="Berlin Type" w:eastAsiaTheme="minorEastAsia"/>
        </w:rPr>
        <w:t>ist</w:t>
      </w:r>
      <w:r w:rsidRPr="00E207AF" w:rsidR="007B079E">
        <w:rPr>
          <w:rFonts w:ascii="Berlin Type" w:hAnsi="Berlin Type" w:eastAsiaTheme="minorEastAsia"/>
        </w:rPr>
        <w:t xml:space="preserve"> eine diverse Besetzung, </w:t>
      </w:r>
      <w:r w:rsidRPr="00E207AF" w:rsidR="003B3415">
        <w:rPr>
          <w:rFonts w:ascii="Berlin Type" w:hAnsi="Berlin Type" w:eastAsiaTheme="minorEastAsia"/>
        </w:rPr>
        <w:t>hinsichtlich Geschlechts</w:t>
      </w:r>
      <w:r w:rsidRPr="00E207AF" w:rsidR="007B079E">
        <w:rPr>
          <w:rFonts w:ascii="Berlin Type" w:hAnsi="Berlin Type" w:eastAsiaTheme="minorEastAsia"/>
        </w:rPr>
        <w:t>, Herkunft, sozialer Status etc., zu berücksichtig</w:t>
      </w:r>
      <w:r w:rsidRPr="00E207AF" w:rsidR="002B0619">
        <w:rPr>
          <w:rFonts w:ascii="Berlin Type" w:hAnsi="Berlin Type" w:eastAsiaTheme="minorEastAsia"/>
        </w:rPr>
        <w:t>en</w:t>
      </w:r>
      <w:r w:rsidRPr="00E207AF" w:rsidR="007B079E">
        <w:rPr>
          <w:rFonts w:ascii="Berlin Type" w:hAnsi="Berlin Type" w:eastAsiaTheme="minorEastAsia"/>
        </w:rPr>
        <w:t>.</w:t>
      </w:r>
    </w:p>
    <w:p w:rsidRPr="00E207AF" w:rsidR="003A2F00" w:rsidP="5B54F1E0" w:rsidRDefault="003A2F00" w14:paraId="06D6239D" w14:textId="60122BB1">
      <w:pPr>
        <w:spacing w:line="240" w:lineRule="auto"/>
        <w:jc w:val="both"/>
        <w:rPr>
          <w:rFonts w:ascii="Berlin Type" w:hAnsi="Berlin Type" w:eastAsia="" w:eastAsiaTheme="minorEastAsia"/>
        </w:rPr>
      </w:pPr>
      <w:r w:rsidRPr="5B54F1E0" w:rsidR="003A2F00">
        <w:rPr>
          <w:rFonts w:ascii="Berlin Type" w:hAnsi="Berlin Type" w:eastAsia="" w:eastAsiaTheme="minorEastAsia"/>
        </w:rPr>
        <w:t xml:space="preserve">Unterstützt wird </w:t>
      </w:r>
      <w:r w:rsidRPr="5B54F1E0" w:rsidR="007B079E">
        <w:rPr>
          <w:rFonts w:ascii="Berlin Type" w:hAnsi="Berlin Type" w:eastAsia="" w:eastAsiaTheme="minorEastAsia"/>
        </w:rPr>
        <w:t>die</w:t>
      </w:r>
      <w:r w:rsidRPr="5B54F1E0" w:rsidR="003A2F00">
        <w:rPr>
          <w:rFonts w:ascii="Berlin Type" w:hAnsi="Berlin Type" w:eastAsia="" w:eastAsiaTheme="minorEastAsia"/>
        </w:rPr>
        <w:t xml:space="preserve"> Bürger</w:t>
      </w:r>
      <w:r w:rsidRPr="5B54F1E0" w:rsidR="007A0FFD">
        <w:rPr>
          <w:rFonts w:ascii="Berlin Type" w:hAnsi="Berlin Type" w:eastAsia="" w:eastAsiaTheme="minorEastAsia"/>
        </w:rPr>
        <w:t>*</w:t>
      </w:r>
      <w:r w:rsidRPr="5B54F1E0" w:rsidR="003A2F00">
        <w:rPr>
          <w:rFonts w:ascii="Berlin Type" w:hAnsi="Berlin Type" w:eastAsia="" w:eastAsiaTheme="minorEastAsia"/>
        </w:rPr>
        <w:t>innen</w:t>
      </w:r>
      <w:r w:rsidRPr="5B54F1E0" w:rsidR="00151D31">
        <w:rPr>
          <w:rFonts w:ascii="Berlin Type" w:hAnsi="Berlin Type" w:eastAsia="" w:eastAsiaTheme="minorEastAsia"/>
        </w:rPr>
        <w:t>-J</w:t>
      </w:r>
      <w:r w:rsidRPr="5B54F1E0" w:rsidR="003A2F00">
        <w:rPr>
          <w:rFonts w:ascii="Berlin Type" w:hAnsi="Berlin Type" w:eastAsia="" w:eastAsiaTheme="minorEastAsia"/>
        </w:rPr>
        <w:t xml:space="preserve">ury durch </w:t>
      </w:r>
      <w:r w:rsidRPr="5B54F1E0" w:rsidR="007B079E">
        <w:rPr>
          <w:rFonts w:ascii="Berlin Type" w:hAnsi="Berlin Type" w:eastAsia="" w:eastAsiaTheme="minorEastAsia"/>
        </w:rPr>
        <w:t>Mitarbeitende</w:t>
      </w:r>
      <w:r w:rsidRPr="5B54F1E0" w:rsidR="003A2F00">
        <w:rPr>
          <w:rFonts w:ascii="Berlin Type" w:hAnsi="Berlin Type" w:eastAsia="" w:eastAsiaTheme="minorEastAsia"/>
        </w:rPr>
        <w:t xml:space="preserve"> vo</w:t>
      </w:r>
      <w:r w:rsidRPr="5B54F1E0" w:rsidR="65CCCC4A">
        <w:rPr>
          <w:rFonts w:ascii="Berlin Type" w:hAnsi="Berlin Type" w:eastAsia="" w:eastAsiaTheme="minorEastAsia"/>
        </w:rPr>
        <w:t>n d</w:t>
      </w:r>
      <w:r w:rsidRPr="5B54F1E0" w:rsidR="1E07BB5F">
        <w:rPr>
          <w:rFonts w:ascii="Berlin Type" w:hAnsi="Berlin Type" w:eastAsia="" w:eastAsiaTheme="minorEastAsia"/>
        </w:rPr>
        <w:t>er</w:t>
      </w:r>
      <w:r w:rsidRPr="5B54F1E0" w:rsidR="65CCCC4A">
        <w:rPr>
          <w:rFonts w:ascii="Berlin Type" w:hAnsi="Berlin Type" w:eastAsia="" w:eastAsiaTheme="minorEastAsia"/>
        </w:rPr>
        <w:t xml:space="preserve"> Stadtteilkoordination </w:t>
      </w:r>
      <w:r w:rsidRPr="5B54F1E0" w:rsidR="6814E462">
        <w:rPr>
          <w:rFonts w:ascii="Berlin Type" w:hAnsi="Berlin Type" w:eastAsia="" w:eastAsiaTheme="minorEastAsia"/>
        </w:rPr>
        <w:t xml:space="preserve">Friedrichshain </w:t>
      </w:r>
      <w:r w:rsidRPr="5B54F1E0" w:rsidR="65CCCC4A">
        <w:rPr>
          <w:rFonts w:ascii="Berlin Type" w:hAnsi="Berlin Type" w:eastAsia="" w:eastAsiaTheme="minorEastAsia"/>
        </w:rPr>
        <w:t>Ost</w:t>
      </w:r>
      <w:r w:rsidRPr="5B54F1E0" w:rsidR="5FA9FF11">
        <w:rPr>
          <w:rFonts w:ascii="Berlin Type" w:hAnsi="Berlin Type" w:eastAsia="" w:eastAsiaTheme="minorEastAsia"/>
        </w:rPr>
        <w:t>.</w:t>
      </w:r>
    </w:p>
    <w:p w:rsidRPr="00E207AF" w:rsidR="0034068F" w:rsidP="00E207AF" w:rsidRDefault="003A2F00" w14:paraId="1DED4784" w14:textId="2D62907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Berlin Type" w:hAnsi="Berlin Type" w:eastAsiaTheme="minorEastAsia"/>
          <w:b/>
          <w:bCs/>
          <w:sz w:val="24"/>
          <w:szCs w:val="24"/>
        </w:rPr>
      </w:pPr>
      <w:r w:rsidRPr="00E207AF">
        <w:rPr>
          <w:rFonts w:ascii="Berlin Type" w:hAnsi="Berlin Type" w:eastAsiaTheme="minorEastAsia"/>
          <w:b/>
          <w:bCs/>
          <w:sz w:val="24"/>
          <w:szCs w:val="24"/>
        </w:rPr>
        <w:t>Mitgliedschaft</w:t>
      </w:r>
    </w:p>
    <w:p w:rsidRPr="00E207AF" w:rsidR="002D57F7" w:rsidP="00E207AF" w:rsidRDefault="003A2F00" w14:paraId="0899981B" w14:textId="575CCB3A">
      <w:pPr>
        <w:spacing w:line="240" w:lineRule="auto"/>
        <w:jc w:val="both"/>
        <w:rPr>
          <w:rFonts w:ascii="Berlin Type" w:hAnsi="Berlin Type" w:eastAsiaTheme="minorEastAsia"/>
        </w:rPr>
      </w:pPr>
      <w:r w:rsidRPr="00E207AF">
        <w:rPr>
          <w:rFonts w:ascii="Berlin Type" w:hAnsi="Berlin Type" w:eastAsiaTheme="minorEastAsia"/>
        </w:rPr>
        <w:t>Ein Mitglied wird für das laufende Jahr berufen.</w:t>
      </w:r>
      <w:r w:rsidRPr="00E207AF" w:rsidR="0061332D">
        <w:rPr>
          <w:rFonts w:ascii="Berlin Type" w:hAnsi="Berlin Type" w:eastAsiaTheme="minorEastAsia"/>
        </w:rPr>
        <w:t xml:space="preserve"> </w:t>
      </w:r>
    </w:p>
    <w:p w:rsidRPr="00E207AF" w:rsidR="003A2F00" w:rsidP="00E207AF" w:rsidRDefault="0061332D" w14:paraId="5541974C" w14:textId="1A3C61B2">
      <w:pPr>
        <w:spacing w:line="240" w:lineRule="auto"/>
        <w:jc w:val="both"/>
        <w:rPr>
          <w:rFonts w:ascii="Berlin Type" w:hAnsi="Berlin Type" w:eastAsiaTheme="minorEastAsia"/>
        </w:rPr>
      </w:pPr>
      <w:r w:rsidRPr="00E207AF">
        <w:rPr>
          <w:rFonts w:ascii="Berlin Type" w:hAnsi="Berlin Type" w:eastAsiaTheme="minorEastAsia"/>
        </w:rPr>
        <w:t>Di</w:t>
      </w:r>
      <w:r w:rsidRPr="00E207AF" w:rsidR="002D57F7">
        <w:rPr>
          <w:rFonts w:ascii="Berlin Type" w:hAnsi="Berlin Type" w:eastAsiaTheme="minorEastAsia"/>
        </w:rPr>
        <w:t>e</w:t>
      </w:r>
      <w:r w:rsidRPr="00E207AF">
        <w:rPr>
          <w:rFonts w:ascii="Berlin Type" w:hAnsi="Berlin Type" w:eastAsiaTheme="minorEastAsia"/>
        </w:rPr>
        <w:t xml:space="preserve"> </w:t>
      </w:r>
      <w:r w:rsidRPr="00E207AF" w:rsidR="002D57F7">
        <w:rPr>
          <w:rFonts w:ascii="Berlin Type" w:hAnsi="Berlin Type" w:eastAsiaTheme="minorEastAsia"/>
        </w:rPr>
        <w:t xml:space="preserve">Mitgliedschaft </w:t>
      </w:r>
      <w:r w:rsidRPr="00E207AF">
        <w:rPr>
          <w:rFonts w:ascii="Berlin Type" w:hAnsi="Berlin Type" w:eastAsiaTheme="minorEastAsia"/>
        </w:rPr>
        <w:t>beginnt mit der Unterzeichnung der Geschäftsordnung</w:t>
      </w:r>
      <w:r w:rsidRPr="00E207AF" w:rsidR="00DD249C">
        <w:rPr>
          <w:rFonts w:ascii="Berlin Type" w:hAnsi="Berlin Type" w:eastAsiaTheme="minorEastAsia"/>
        </w:rPr>
        <w:t>.</w:t>
      </w:r>
    </w:p>
    <w:p w:rsidRPr="00E207AF" w:rsidR="003A2F00" w:rsidP="5B54F1E0" w:rsidRDefault="003A2F00" w14:paraId="7E6152FE" w14:textId="5CB6362A">
      <w:pPr>
        <w:spacing w:line="240" w:lineRule="auto"/>
        <w:jc w:val="both"/>
        <w:rPr>
          <w:rFonts w:ascii="Berlin Type" w:hAnsi="Berlin Type" w:eastAsia="" w:eastAsiaTheme="minorEastAsia"/>
        </w:rPr>
      </w:pPr>
      <w:r w:rsidRPr="5B54F1E0" w:rsidR="003A2F00">
        <w:rPr>
          <w:rFonts w:ascii="Berlin Type" w:hAnsi="Berlin Type" w:eastAsia="" w:eastAsiaTheme="minorEastAsia"/>
        </w:rPr>
        <w:t>Eine Mitgliedschaft kann jederzeit durch eine kurze Rückmeldung bei</w:t>
      </w:r>
      <w:r w:rsidRPr="5B54F1E0" w:rsidR="34F4743C">
        <w:rPr>
          <w:rFonts w:ascii="Berlin Type" w:hAnsi="Berlin Type" w:eastAsia="" w:eastAsiaTheme="minorEastAsia"/>
        </w:rPr>
        <w:t xml:space="preserve"> der</w:t>
      </w:r>
      <w:r w:rsidRPr="5B54F1E0" w:rsidR="003A2F00">
        <w:rPr>
          <w:rFonts w:ascii="Berlin Type" w:hAnsi="Berlin Type" w:eastAsia="" w:eastAsiaTheme="minorEastAsia"/>
        </w:rPr>
        <w:t xml:space="preserve"> St</w:t>
      </w:r>
      <w:r w:rsidRPr="5B54F1E0" w:rsidR="08FDAA1E">
        <w:rPr>
          <w:rFonts w:ascii="Berlin Type" w:hAnsi="Berlin Type" w:eastAsia="" w:eastAsiaTheme="minorEastAsia"/>
        </w:rPr>
        <w:t xml:space="preserve">adtteilkoordination </w:t>
      </w:r>
      <w:r w:rsidRPr="5B54F1E0" w:rsidR="003A2F00">
        <w:rPr>
          <w:rFonts w:ascii="Berlin Type" w:hAnsi="Berlin Type" w:eastAsia="" w:eastAsiaTheme="minorEastAsia"/>
        </w:rPr>
        <w:t>unter Angabe des Rücktrittsdatums beendet werden.</w:t>
      </w:r>
    </w:p>
    <w:p w:rsidRPr="00E207AF" w:rsidR="003B3415" w:rsidP="5B54F1E0" w:rsidRDefault="003B3415" w14:paraId="0C7705B9" w14:textId="6C76A9AB">
      <w:pPr>
        <w:spacing w:line="240" w:lineRule="auto"/>
        <w:jc w:val="both"/>
        <w:rPr>
          <w:rFonts w:ascii="Berlin Type" w:hAnsi="Berlin Type" w:eastAsia="" w:eastAsiaTheme="minorEastAsia"/>
        </w:rPr>
      </w:pPr>
      <w:r w:rsidRPr="5B54F1E0" w:rsidR="003B3415">
        <w:rPr>
          <w:rFonts w:ascii="Berlin Type" w:hAnsi="Berlin Type" w:eastAsia="" w:eastAsiaTheme="minorEastAsia"/>
        </w:rPr>
        <w:t>Mitglieder können Anwohner</w:t>
      </w:r>
      <w:r w:rsidRPr="5B54F1E0" w:rsidR="007A0FFD">
        <w:rPr>
          <w:rFonts w:ascii="Berlin Type" w:hAnsi="Berlin Type" w:eastAsia="" w:eastAsiaTheme="minorEastAsia"/>
        </w:rPr>
        <w:t>*</w:t>
      </w:r>
      <w:r w:rsidRPr="5B54F1E0" w:rsidR="003B3415">
        <w:rPr>
          <w:rFonts w:ascii="Berlin Type" w:hAnsi="Berlin Type" w:eastAsia="" w:eastAsiaTheme="minorEastAsia"/>
        </w:rPr>
        <w:t xml:space="preserve">innen des Bereichs </w:t>
      </w:r>
      <w:r w:rsidRPr="5B54F1E0" w:rsidR="3D8BC1CB">
        <w:rPr>
          <w:rFonts w:ascii="Berlin Type" w:hAnsi="Berlin Type" w:eastAsia="" w:eastAsiaTheme="minorEastAsia"/>
        </w:rPr>
        <w:t xml:space="preserve">Friedrichshain </w:t>
      </w:r>
      <w:r w:rsidRPr="5B54F1E0" w:rsidR="04459AEE">
        <w:rPr>
          <w:rFonts w:ascii="Berlin Type" w:hAnsi="Berlin Type" w:eastAsia="" w:eastAsiaTheme="minorEastAsia"/>
        </w:rPr>
        <w:t>Ost</w:t>
      </w:r>
      <w:r w:rsidRPr="5B54F1E0" w:rsidR="003B3415">
        <w:rPr>
          <w:rFonts w:ascii="Berlin Type" w:hAnsi="Berlin Type" w:eastAsia="" w:eastAsiaTheme="minorEastAsia"/>
        </w:rPr>
        <w:t xml:space="preserve"> werden, welche mindestens 16 Jahre alt sind.</w:t>
      </w:r>
    </w:p>
    <w:p w:rsidRPr="00E207AF" w:rsidR="00D9554E" w:rsidP="00E207AF" w:rsidRDefault="00D9554E" w14:paraId="4D88F724" w14:textId="2EC92AAE">
      <w:pPr>
        <w:spacing w:line="240" w:lineRule="auto"/>
        <w:jc w:val="both"/>
        <w:rPr>
          <w:rFonts w:ascii="Berlin Type" w:hAnsi="Berlin Type" w:eastAsiaTheme="minorEastAsia"/>
        </w:rPr>
      </w:pPr>
      <w:r w:rsidRPr="00E207AF">
        <w:rPr>
          <w:rFonts w:ascii="Berlin Type" w:hAnsi="Berlin Type" w:eastAsiaTheme="minorEastAsia"/>
        </w:rPr>
        <w:t>Die Mitglieder arbeiten gemeinnützig und sind selbstlos im Rahmen der nachbarschaftlichen Gestaltung tätig. Sie verfolgen keine eigenwirtschaftlichen Interessen.</w:t>
      </w:r>
    </w:p>
    <w:p w:rsidRPr="00E207AF" w:rsidR="003E33A5" w:rsidP="00E207AF" w:rsidRDefault="003E33A5" w14:paraId="374F0DB3" w14:textId="3E8505CA">
      <w:pPr>
        <w:spacing w:line="240" w:lineRule="auto"/>
        <w:jc w:val="both"/>
        <w:rPr>
          <w:rFonts w:ascii="Berlin Type" w:hAnsi="Berlin Type" w:eastAsiaTheme="minorEastAsia"/>
        </w:rPr>
      </w:pPr>
      <w:r w:rsidRPr="00E207AF">
        <w:rPr>
          <w:rFonts w:ascii="Berlin Type" w:hAnsi="Berlin Type" w:eastAsiaTheme="minorEastAsia"/>
        </w:rPr>
        <w:t xml:space="preserve">Die Mitglieder verpflichten sich die Meinungsfreiheit zu beachten und hierbei wertfrei, </w:t>
      </w:r>
      <w:r w:rsidRPr="00E207AF" w:rsidR="00D9554E">
        <w:rPr>
          <w:rFonts w:ascii="Berlin Type" w:hAnsi="Berlin Type" w:eastAsiaTheme="minorEastAsia"/>
        </w:rPr>
        <w:t xml:space="preserve">anerkennend und </w:t>
      </w:r>
      <w:r w:rsidRPr="00E207AF" w:rsidR="0034068F">
        <w:rPr>
          <w:rFonts w:ascii="Berlin Type" w:hAnsi="Berlin Type" w:eastAsiaTheme="minorEastAsia"/>
        </w:rPr>
        <w:t>nichtdiskriminierend</w:t>
      </w:r>
      <w:r w:rsidRPr="00E207AF" w:rsidR="00D9554E">
        <w:rPr>
          <w:rFonts w:ascii="Berlin Type" w:hAnsi="Berlin Type" w:eastAsiaTheme="minorEastAsia"/>
        </w:rPr>
        <w:t xml:space="preserve"> zu urteilen. Sie können Vorschläge (z.B. zur Verbesserung, Erweiterung,</w:t>
      </w:r>
      <w:r w:rsidRPr="00E207AF" w:rsidR="0084735B">
        <w:rPr>
          <w:rFonts w:ascii="Berlin Type" w:hAnsi="Berlin Type" w:eastAsiaTheme="minorEastAsia"/>
        </w:rPr>
        <w:t xml:space="preserve"> aufgrund eigener</w:t>
      </w:r>
      <w:r w:rsidRPr="00E207AF" w:rsidR="00D9554E">
        <w:rPr>
          <w:rFonts w:ascii="Berlin Type" w:hAnsi="Berlin Type" w:eastAsiaTheme="minorEastAsia"/>
        </w:rPr>
        <w:t xml:space="preserve"> Expertise) unterbreiten, dürfen jedoch nicht die Anträge grundlegend umformulieren bzw. dies von den Antragssteller</w:t>
      </w:r>
      <w:r w:rsidR="007A0FFD">
        <w:rPr>
          <w:rFonts w:ascii="Berlin Type" w:hAnsi="Berlin Type" w:eastAsiaTheme="minorEastAsia"/>
        </w:rPr>
        <w:t>*</w:t>
      </w:r>
      <w:r w:rsidRPr="00E207AF" w:rsidR="00D9554E">
        <w:rPr>
          <w:rFonts w:ascii="Berlin Type" w:hAnsi="Berlin Type" w:eastAsiaTheme="minorEastAsia"/>
        </w:rPr>
        <w:t>innen fordern.</w:t>
      </w:r>
    </w:p>
    <w:p w:rsidRPr="00E207AF" w:rsidR="006801C7" w:rsidP="00E207AF" w:rsidRDefault="00047E99" w14:paraId="21A81C60" w14:textId="658A173E">
      <w:pPr>
        <w:spacing w:line="240" w:lineRule="auto"/>
        <w:jc w:val="both"/>
        <w:rPr>
          <w:rFonts w:ascii="Berlin Type" w:hAnsi="Berlin Type" w:eastAsiaTheme="minorEastAsia"/>
        </w:rPr>
      </w:pPr>
      <w:r w:rsidRPr="00E207AF">
        <w:rPr>
          <w:rFonts w:ascii="Berlin Type" w:hAnsi="Berlin Type" w:eastAsiaTheme="minorEastAsia"/>
        </w:rPr>
        <w:t>Mitglieder der Bürger</w:t>
      </w:r>
      <w:r w:rsidR="007A0FFD">
        <w:rPr>
          <w:rFonts w:ascii="Berlin Type" w:hAnsi="Berlin Type" w:eastAsiaTheme="minorEastAsia"/>
        </w:rPr>
        <w:t>*</w:t>
      </w:r>
      <w:r w:rsidRPr="00E207AF">
        <w:rPr>
          <w:rFonts w:ascii="Berlin Type" w:hAnsi="Berlin Type" w:eastAsiaTheme="minorEastAsia"/>
        </w:rPr>
        <w:t>innen-Jury dürfen selbst auch einen Antrag stellen, sobald diese die Vorgaben der Förderung erfüllt wären. Sobald ein Antrag eingereicht wurde, wird das betreffende Jury-Mitglied zu einer antragsstellenden Person ohne die Rechte der Jury-Mitglieder. (z.B. Abwesenheit bei der Besprechung, kein Stimmrecht zu dem betreffenden Antrag)</w:t>
      </w:r>
    </w:p>
    <w:p w:rsidRPr="00E207AF" w:rsidR="003A2F00" w:rsidP="00E207AF" w:rsidRDefault="00FA6D79" w14:paraId="65DB9FB7" w14:textId="6C83E40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Berlin Type" w:hAnsi="Berlin Type" w:eastAsiaTheme="minorEastAsia"/>
          <w:b/>
          <w:bCs/>
          <w:sz w:val="24"/>
          <w:szCs w:val="24"/>
        </w:rPr>
      </w:pPr>
      <w:r w:rsidRPr="00E207AF">
        <w:rPr>
          <w:rFonts w:ascii="Berlin Type" w:hAnsi="Berlin Type" w:eastAsiaTheme="minorEastAsia"/>
          <w:b/>
          <w:bCs/>
          <w:sz w:val="24"/>
          <w:szCs w:val="24"/>
        </w:rPr>
        <w:t>Abstimmungsverfahren</w:t>
      </w:r>
    </w:p>
    <w:p w:rsidRPr="00E207AF" w:rsidR="00FA6D79" w:rsidP="00E207AF" w:rsidRDefault="00FA6D79" w14:paraId="6A5CA80C" w14:textId="10F623AF">
      <w:pPr>
        <w:spacing w:line="240" w:lineRule="auto"/>
        <w:jc w:val="both"/>
        <w:rPr>
          <w:rFonts w:ascii="Berlin Type" w:hAnsi="Berlin Type" w:eastAsiaTheme="minorEastAsia"/>
        </w:rPr>
      </w:pPr>
      <w:r w:rsidRPr="00E207AF">
        <w:rPr>
          <w:rFonts w:ascii="Berlin Type" w:hAnsi="Berlin Type" w:eastAsiaTheme="minorEastAsia"/>
        </w:rPr>
        <w:t>Die Bürger</w:t>
      </w:r>
      <w:r w:rsidR="007A0FFD">
        <w:rPr>
          <w:rFonts w:ascii="Berlin Type" w:hAnsi="Berlin Type" w:eastAsiaTheme="minorEastAsia"/>
        </w:rPr>
        <w:t>*</w:t>
      </w:r>
      <w:r w:rsidRPr="00E207AF">
        <w:rPr>
          <w:rFonts w:ascii="Berlin Type" w:hAnsi="Berlin Type" w:eastAsiaTheme="minorEastAsia"/>
        </w:rPr>
        <w:t>innen</w:t>
      </w:r>
      <w:r w:rsidRPr="00E207AF" w:rsidR="00151D31">
        <w:rPr>
          <w:rFonts w:ascii="Berlin Type" w:hAnsi="Berlin Type" w:eastAsiaTheme="minorEastAsia"/>
        </w:rPr>
        <w:t>-J</w:t>
      </w:r>
      <w:r w:rsidRPr="00E207AF">
        <w:rPr>
          <w:rFonts w:ascii="Berlin Type" w:hAnsi="Berlin Type" w:eastAsiaTheme="minorEastAsia"/>
        </w:rPr>
        <w:t>ury entscheidet über Anträge mithilfe einer einfachen Mehrheit.</w:t>
      </w:r>
    </w:p>
    <w:p w:rsidRPr="00E207AF" w:rsidR="00FA6D79" w:rsidP="00E207AF" w:rsidRDefault="00FA6D79" w14:paraId="700E4BFD" w14:textId="517EBB42">
      <w:pPr>
        <w:spacing w:line="240" w:lineRule="auto"/>
        <w:jc w:val="both"/>
        <w:rPr>
          <w:rFonts w:ascii="Berlin Type" w:hAnsi="Berlin Type" w:eastAsiaTheme="minorEastAsia"/>
        </w:rPr>
      </w:pPr>
      <w:r w:rsidRPr="00E207AF">
        <w:rPr>
          <w:rFonts w:ascii="Berlin Type" w:hAnsi="Berlin Type" w:eastAsiaTheme="minorEastAsia"/>
        </w:rPr>
        <w:t>Enthaltungen von Mitgliedern sind bei der Abstimmung möglich und werden wie nicht anwesende Mitglieder gewertet. Im Protokoll werden diese festgehalten.</w:t>
      </w:r>
    </w:p>
    <w:p w:rsidRPr="00E207AF" w:rsidR="007355CA" w:rsidP="5B54F1E0" w:rsidRDefault="00D1051A" w14:paraId="721A554D" w14:textId="6C277071">
      <w:pPr>
        <w:spacing w:line="240" w:lineRule="auto"/>
        <w:jc w:val="both"/>
        <w:rPr>
          <w:rFonts w:ascii="Berlin Type" w:hAnsi="Berlin Type" w:eastAsia="" w:eastAsiaTheme="minorEastAsia"/>
        </w:rPr>
      </w:pPr>
      <w:r w:rsidRPr="5B54F1E0" w:rsidR="00D1051A">
        <w:rPr>
          <w:rFonts w:ascii="Berlin Type" w:hAnsi="Berlin Type" w:eastAsia="" w:eastAsiaTheme="minorEastAsia"/>
        </w:rPr>
        <w:t xml:space="preserve">Die Abstimmung findet mithilfe von Handzeichen am Sitzungstag statt. </w:t>
      </w:r>
      <w:r w:rsidRPr="5B54F1E0" w:rsidR="007355CA">
        <w:rPr>
          <w:rFonts w:ascii="Berlin Type" w:hAnsi="Berlin Type" w:eastAsia="" w:eastAsiaTheme="minorEastAsia"/>
        </w:rPr>
        <w:t>Bei Abwesenheit am Sitzungstag kann nur schriftlich vorab bei</w:t>
      </w:r>
      <w:r w:rsidRPr="5B54F1E0" w:rsidR="64E8FC7D">
        <w:rPr>
          <w:rFonts w:ascii="Berlin Type" w:hAnsi="Berlin Type" w:eastAsia="" w:eastAsiaTheme="minorEastAsia"/>
        </w:rPr>
        <w:t xml:space="preserve"> der</w:t>
      </w:r>
      <w:r w:rsidRPr="5B54F1E0" w:rsidR="465C7488">
        <w:rPr>
          <w:rFonts w:ascii="Berlin Type" w:hAnsi="Berlin Type" w:eastAsia="" w:eastAsiaTheme="minorEastAsia"/>
        </w:rPr>
        <w:t xml:space="preserve"> Stadtteilkoordination </w:t>
      </w:r>
      <w:r w:rsidRPr="5B54F1E0" w:rsidR="007355CA">
        <w:rPr>
          <w:rFonts w:ascii="Berlin Type" w:hAnsi="Berlin Type" w:eastAsia="" w:eastAsiaTheme="minorEastAsia"/>
        </w:rPr>
        <w:t xml:space="preserve">abgestimmt werden. </w:t>
      </w:r>
      <w:r w:rsidRPr="5B54F1E0" w:rsidR="00524E8B">
        <w:rPr>
          <w:rFonts w:ascii="Berlin Type" w:hAnsi="Berlin Type" w:eastAsia="" w:eastAsiaTheme="minorEastAsia"/>
        </w:rPr>
        <w:t xml:space="preserve">Nachträgliche Abstimmungen sind </w:t>
      </w:r>
      <w:r w:rsidRPr="5B54F1E0" w:rsidR="00E26264">
        <w:rPr>
          <w:rFonts w:ascii="Berlin Type" w:hAnsi="Berlin Type" w:eastAsia="" w:eastAsiaTheme="minorEastAsia"/>
        </w:rPr>
        <w:t>von nicht anwesenden Mitgliedern nicht möglich</w:t>
      </w:r>
      <w:r w:rsidRPr="5B54F1E0" w:rsidR="007355CA">
        <w:rPr>
          <w:rFonts w:ascii="Berlin Type" w:hAnsi="Berlin Type" w:eastAsia="" w:eastAsiaTheme="minorEastAsia"/>
        </w:rPr>
        <w:t>.</w:t>
      </w:r>
    </w:p>
    <w:p w:rsidRPr="00E207AF" w:rsidR="006801C7" w:rsidP="5B54F1E0" w:rsidRDefault="00E26264" w14:paraId="0EB75845" w14:textId="66D37581">
      <w:pPr>
        <w:spacing w:line="240" w:lineRule="auto"/>
        <w:jc w:val="both"/>
        <w:rPr>
          <w:rFonts w:ascii="Berlin Type" w:hAnsi="Berlin Type" w:eastAsia="" w:eastAsiaTheme="minorEastAsia"/>
        </w:rPr>
      </w:pPr>
      <w:r w:rsidRPr="5B54F1E0" w:rsidR="00E26264">
        <w:rPr>
          <w:rFonts w:ascii="Berlin Type" w:hAnsi="Berlin Type" w:eastAsia="" w:eastAsiaTheme="minorEastAsia"/>
        </w:rPr>
        <w:t>Wünscht die Bürger</w:t>
      </w:r>
      <w:r w:rsidRPr="5B54F1E0" w:rsidR="007A0FFD">
        <w:rPr>
          <w:rFonts w:ascii="Berlin Type" w:hAnsi="Berlin Type" w:eastAsia="" w:eastAsiaTheme="minorEastAsia"/>
        </w:rPr>
        <w:t>*</w:t>
      </w:r>
      <w:r w:rsidRPr="5B54F1E0" w:rsidR="00E26264">
        <w:rPr>
          <w:rFonts w:ascii="Berlin Type" w:hAnsi="Berlin Type" w:eastAsia="" w:eastAsiaTheme="minorEastAsia"/>
        </w:rPr>
        <w:t>innen</w:t>
      </w:r>
      <w:r w:rsidRPr="5B54F1E0" w:rsidR="00151D31">
        <w:rPr>
          <w:rFonts w:ascii="Berlin Type" w:hAnsi="Berlin Type" w:eastAsia="" w:eastAsiaTheme="minorEastAsia"/>
        </w:rPr>
        <w:t>-J</w:t>
      </w:r>
      <w:r w:rsidRPr="5B54F1E0" w:rsidR="00E26264">
        <w:rPr>
          <w:rFonts w:ascii="Berlin Type" w:hAnsi="Berlin Type" w:eastAsia="" w:eastAsiaTheme="minorEastAsia"/>
        </w:rPr>
        <w:t>ury eine Anpassung des Antrages durch die Antragsteller</w:t>
      </w:r>
      <w:r w:rsidRPr="5B54F1E0" w:rsidR="007A0FFD">
        <w:rPr>
          <w:rFonts w:ascii="Berlin Type" w:hAnsi="Berlin Type" w:eastAsia="" w:eastAsiaTheme="minorEastAsia"/>
        </w:rPr>
        <w:t>*</w:t>
      </w:r>
      <w:r w:rsidRPr="5B54F1E0" w:rsidR="00E26264">
        <w:rPr>
          <w:rFonts w:ascii="Berlin Type" w:hAnsi="Berlin Type" w:eastAsia="" w:eastAsiaTheme="minorEastAsia"/>
        </w:rPr>
        <w:t>in, kann die Jury in Ausnahmefällen nachträglich schriftlich bei</w:t>
      </w:r>
      <w:r w:rsidRPr="5B54F1E0" w:rsidR="74C1F65D">
        <w:rPr>
          <w:rFonts w:ascii="Berlin Type" w:hAnsi="Berlin Type" w:eastAsia="" w:eastAsiaTheme="minorEastAsia"/>
        </w:rPr>
        <w:t xml:space="preserve"> der </w:t>
      </w:r>
      <w:r w:rsidRPr="5B54F1E0" w:rsidR="74C1F65D">
        <w:rPr>
          <w:rFonts w:ascii="Berlin Type" w:hAnsi="Berlin Type" w:eastAsia="" w:eastAsiaTheme="minorEastAsia"/>
        </w:rPr>
        <w:t xml:space="preserve">Stadtteilkoordination </w:t>
      </w:r>
      <w:r w:rsidRPr="5B54F1E0" w:rsidR="00E26264">
        <w:rPr>
          <w:rFonts w:ascii="Berlin Type" w:hAnsi="Berlin Type" w:eastAsia="" w:eastAsiaTheme="minorEastAsia"/>
        </w:rPr>
        <w:t xml:space="preserve"> abgestimmt</w:t>
      </w:r>
      <w:r w:rsidRPr="5B54F1E0" w:rsidR="00E26264">
        <w:rPr>
          <w:rFonts w:ascii="Berlin Type" w:hAnsi="Berlin Type" w:eastAsia="" w:eastAsiaTheme="minorEastAsia"/>
        </w:rPr>
        <w:t xml:space="preserve"> werden.</w:t>
      </w:r>
    </w:p>
    <w:p w:rsidR="5B54F1E0" w:rsidP="5B54F1E0" w:rsidRDefault="5B54F1E0" w14:paraId="20ED4C65" w14:textId="03DA6A5A">
      <w:pPr>
        <w:spacing w:line="240" w:lineRule="auto"/>
        <w:jc w:val="both"/>
        <w:rPr>
          <w:rFonts w:ascii="Berlin Type" w:hAnsi="Berlin Type" w:eastAsia="" w:eastAsiaTheme="minorEastAsia"/>
        </w:rPr>
      </w:pPr>
    </w:p>
    <w:p w:rsidRPr="00E207AF" w:rsidR="00D741CC" w:rsidP="00E207AF" w:rsidRDefault="00D741CC" w14:paraId="67ACCADD" w14:textId="4AE82CE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Berlin Type" w:hAnsi="Berlin Type" w:eastAsiaTheme="minorEastAsia"/>
          <w:b/>
          <w:bCs/>
          <w:sz w:val="24"/>
          <w:szCs w:val="24"/>
        </w:rPr>
      </w:pPr>
      <w:r w:rsidRPr="00E207AF">
        <w:rPr>
          <w:rFonts w:ascii="Berlin Type" w:hAnsi="Berlin Type" w:eastAsiaTheme="minorEastAsia"/>
          <w:b/>
          <w:bCs/>
          <w:sz w:val="24"/>
          <w:szCs w:val="24"/>
        </w:rPr>
        <w:t>Beschlussfähigkeit</w:t>
      </w:r>
    </w:p>
    <w:p w:rsidRPr="00E207AF" w:rsidR="006801C7" w:rsidP="00E207AF" w:rsidRDefault="00FA6D79" w14:paraId="67B6DEAA" w14:textId="1C186093">
      <w:pPr>
        <w:spacing w:line="240" w:lineRule="auto"/>
        <w:jc w:val="both"/>
        <w:rPr>
          <w:rFonts w:ascii="Berlin Type" w:hAnsi="Berlin Type" w:eastAsiaTheme="minorEastAsia"/>
        </w:rPr>
      </w:pPr>
      <w:r w:rsidRPr="00E207AF">
        <w:rPr>
          <w:rFonts w:ascii="Berlin Type" w:hAnsi="Berlin Type" w:eastAsiaTheme="minorEastAsia"/>
        </w:rPr>
        <w:t>Die Bürger</w:t>
      </w:r>
      <w:r w:rsidR="007A0FFD">
        <w:rPr>
          <w:rFonts w:ascii="Berlin Type" w:hAnsi="Berlin Type" w:eastAsiaTheme="minorEastAsia"/>
        </w:rPr>
        <w:t>*</w:t>
      </w:r>
      <w:r w:rsidRPr="00E207AF">
        <w:rPr>
          <w:rFonts w:ascii="Berlin Type" w:hAnsi="Berlin Type" w:eastAsiaTheme="minorEastAsia"/>
        </w:rPr>
        <w:t>innen</w:t>
      </w:r>
      <w:r w:rsidRPr="00E207AF" w:rsidR="00151D31">
        <w:rPr>
          <w:rFonts w:ascii="Berlin Type" w:hAnsi="Berlin Type" w:eastAsiaTheme="minorEastAsia"/>
        </w:rPr>
        <w:t>-J</w:t>
      </w:r>
      <w:r w:rsidRPr="00E207AF">
        <w:rPr>
          <w:rFonts w:ascii="Berlin Type" w:hAnsi="Berlin Type" w:eastAsiaTheme="minorEastAsia"/>
        </w:rPr>
        <w:t>ury ist nur beschlussfähig, wenn mindestens die Hälfte der Mitglieder an der Sitzung teiln</w:t>
      </w:r>
      <w:r w:rsidRPr="00E207AF" w:rsidR="0034068F">
        <w:rPr>
          <w:rFonts w:ascii="Berlin Type" w:hAnsi="Berlin Type" w:eastAsiaTheme="minorEastAsia"/>
        </w:rPr>
        <w:t>eh</w:t>
      </w:r>
      <w:r w:rsidRPr="00E207AF">
        <w:rPr>
          <w:rFonts w:ascii="Berlin Type" w:hAnsi="Berlin Type" w:eastAsiaTheme="minorEastAsia"/>
        </w:rPr>
        <w:t>m</w:t>
      </w:r>
      <w:r w:rsidRPr="00E207AF" w:rsidR="0034068F">
        <w:rPr>
          <w:rFonts w:ascii="Berlin Type" w:hAnsi="Berlin Type" w:eastAsiaTheme="minorEastAsia"/>
        </w:rPr>
        <w:t>en</w:t>
      </w:r>
      <w:r w:rsidRPr="00E207AF">
        <w:rPr>
          <w:rFonts w:ascii="Berlin Type" w:hAnsi="Berlin Type" w:eastAsiaTheme="minorEastAsia"/>
        </w:rPr>
        <w:t xml:space="preserve">. </w:t>
      </w:r>
      <w:r w:rsidRPr="00E207AF" w:rsidR="002B0619">
        <w:rPr>
          <w:rFonts w:ascii="Berlin Type" w:hAnsi="Berlin Type" w:eastAsiaTheme="minorEastAsia"/>
        </w:rPr>
        <w:t xml:space="preserve">Dies ist </w:t>
      </w:r>
      <w:r w:rsidRPr="00E207AF">
        <w:rPr>
          <w:rFonts w:ascii="Berlin Type" w:hAnsi="Berlin Type" w:eastAsiaTheme="minorEastAsia"/>
        </w:rPr>
        <w:t xml:space="preserve">in Präsenz </w:t>
      </w:r>
      <w:r w:rsidRPr="00E207AF" w:rsidR="00047E99">
        <w:rPr>
          <w:rFonts w:ascii="Berlin Type" w:hAnsi="Berlin Type" w:eastAsiaTheme="minorEastAsia"/>
        </w:rPr>
        <w:t>oder</w:t>
      </w:r>
      <w:r w:rsidRPr="00E207AF">
        <w:rPr>
          <w:rFonts w:ascii="Berlin Type" w:hAnsi="Berlin Type" w:eastAsiaTheme="minorEastAsia"/>
        </w:rPr>
        <w:t xml:space="preserve"> online möglich</w:t>
      </w:r>
      <w:r w:rsidRPr="00E207AF" w:rsidR="002B0619">
        <w:rPr>
          <w:rFonts w:ascii="Berlin Type" w:hAnsi="Berlin Type" w:eastAsiaTheme="minorEastAsia"/>
        </w:rPr>
        <w:t>.</w:t>
      </w:r>
    </w:p>
    <w:p w:rsidR="00D1051A" w:rsidP="5B54F1E0" w:rsidRDefault="00D1051A" w14:paraId="205056E7" w14:textId="0C5E917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Berlin Type" w:hAnsi="Berlin Type" w:eastAsia="" w:eastAsiaTheme="minorEastAsia"/>
          <w:b w:val="1"/>
          <w:bCs w:val="1"/>
          <w:sz w:val="24"/>
          <w:szCs w:val="24"/>
        </w:rPr>
      </w:pPr>
      <w:r w:rsidRPr="5B54F1E0" w:rsidR="00D1051A">
        <w:rPr>
          <w:rFonts w:ascii="Berlin Type" w:hAnsi="Berlin Type" w:eastAsia="" w:eastAsiaTheme="minorEastAsia"/>
          <w:b w:val="1"/>
          <w:bCs w:val="1"/>
          <w:sz w:val="24"/>
          <w:szCs w:val="24"/>
        </w:rPr>
        <w:t xml:space="preserve">Sitzungen </w:t>
      </w:r>
      <w:r>
        <w:br/>
      </w:r>
    </w:p>
    <w:p w:rsidRPr="00E207AF" w:rsidR="00D1051A" w:rsidP="00E207AF" w:rsidRDefault="00D1051A" w14:paraId="08C8219C" w14:textId="5E61EECA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Berlin Type" w:hAnsi="Berlin Type" w:eastAsiaTheme="minorEastAsia"/>
          <w:b/>
          <w:bCs/>
          <w:i/>
          <w:iCs/>
        </w:rPr>
      </w:pPr>
      <w:r w:rsidRPr="00E207AF">
        <w:rPr>
          <w:rFonts w:ascii="Berlin Type" w:hAnsi="Berlin Type" w:eastAsiaTheme="minorEastAsia"/>
          <w:b/>
          <w:bCs/>
          <w:i/>
          <w:iCs/>
        </w:rPr>
        <w:t>Sitzungsintervalle</w:t>
      </w:r>
    </w:p>
    <w:p w:rsidRPr="00E207AF" w:rsidR="00D1051A" w:rsidP="601DA66B" w:rsidRDefault="00D1051A" w14:paraId="6E129D89" w14:textId="67A78596">
      <w:pPr>
        <w:spacing w:line="240" w:lineRule="auto"/>
        <w:jc w:val="both"/>
        <w:rPr>
          <w:rFonts w:ascii="Berlin Type" w:hAnsi="Berlin Type" w:eastAsia="" w:eastAsiaTheme="minorEastAsia"/>
        </w:rPr>
      </w:pPr>
      <w:r w:rsidRPr="601DA66B" w:rsidR="00D1051A">
        <w:rPr>
          <w:rFonts w:ascii="Berlin Type" w:hAnsi="Berlin Type" w:eastAsia="" w:eastAsiaTheme="minorEastAsia"/>
        </w:rPr>
        <w:t>Die Sitzungen finden von 1</w:t>
      </w:r>
      <w:r w:rsidRPr="601DA66B" w:rsidR="7A0F5972">
        <w:rPr>
          <w:rFonts w:ascii="Berlin Type" w:hAnsi="Berlin Type" w:eastAsia="" w:eastAsiaTheme="minorEastAsia"/>
        </w:rPr>
        <w:t>7</w:t>
      </w:r>
      <w:r w:rsidRPr="601DA66B" w:rsidR="00D1051A">
        <w:rPr>
          <w:rFonts w:ascii="Berlin Type" w:hAnsi="Berlin Type" w:eastAsia="" w:eastAsiaTheme="minorEastAsia"/>
        </w:rPr>
        <w:t>:00 bis 2</w:t>
      </w:r>
      <w:r w:rsidRPr="601DA66B" w:rsidR="0E940A20">
        <w:rPr>
          <w:rFonts w:ascii="Berlin Type" w:hAnsi="Berlin Type" w:eastAsia="" w:eastAsiaTheme="minorEastAsia"/>
        </w:rPr>
        <w:t>0</w:t>
      </w:r>
      <w:r w:rsidRPr="601DA66B" w:rsidR="00D1051A">
        <w:rPr>
          <w:rFonts w:ascii="Berlin Type" w:hAnsi="Berlin Type" w:eastAsia="" w:eastAsiaTheme="minorEastAsia"/>
        </w:rPr>
        <w:t>:00 Uhr statt</w:t>
      </w:r>
      <w:r w:rsidRPr="601DA66B" w:rsidR="00342F37">
        <w:rPr>
          <w:rFonts w:ascii="Berlin Type" w:hAnsi="Berlin Type" w:eastAsia="" w:eastAsiaTheme="minorEastAsia"/>
        </w:rPr>
        <w:t>:</w:t>
      </w:r>
    </w:p>
    <w:p w:rsidRPr="00E207AF" w:rsidR="0070342F" w:rsidP="5B54F1E0" w:rsidRDefault="00D1051A" w14:paraId="73FDD3D5" w14:textId="02F554B1">
      <w:pPr>
        <w:spacing w:line="240" w:lineRule="auto"/>
        <w:jc w:val="both"/>
        <w:rPr>
          <w:rFonts w:ascii="Berlin Type" w:hAnsi="Berlin Type" w:eastAsia="" w:eastAsiaTheme="minorEastAsia"/>
          <w:highlight w:val="red"/>
        </w:rPr>
      </w:pPr>
      <w:r w:rsidRPr="215BD957" w:rsidR="00D1051A">
        <w:rPr>
          <w:rFonts w:ascii="Berlin Type" w:hAnsi="Berlin Type" w:eastAsia="" w:eastAsiaTheme="minorEastAsia"/>
        </w:rPr>
        <w:t>Die Sitzungen für das Jahr 202</w:t>
      </w:r>
      <w:r w:rsidRPr="215BD957" w:rsidR="7C16F348">
        <w:rPr>
          <w:rFonts w:ascii="Berlin Type" w:hAnsi="Berlin Type" w:eastAsia="" w:eastAsiaTheme="minorEastAsia"/>
        </w:rPr>
        <w:t>6</w:t>
      </w:r>
      <w:r w:rsidRPr="215BD957" w:rsidR="00D1051A">
        <w:rPr>
          <w:rFonts w:ascii="Berlin Type" w:hAnsi="Berlin Type" w:eastAsia="" w:eastAsiaTheme="minorEastAsia"/>
        </w:rPr>
        <w:t xml:space="preserve"> sind geplant am</w:t>
      </w:r>
      <w:r w:rsidRPr="215BD957" w:rsidR="00697ACD">
        <w:rPr>
          <w:rFonts w:ascii="Berlin Type" w:hAnsi="Berlin Type" w:eastAsia="" w:eastAsiaTheme="minorEastAsia"/>
        </w:rPr>
        <w:t xml:space="preserve"> </w:t>
      </w:r>
      <w:r w:rsidRPr="215BD957" w:rsidR="2AECF29F">
        <w:rPr>
          <w:rFonts w:ascii="Berlin Type" w:hAnsi="Berlin Type" w:eastAsia="" w:eastAsiaTheme="minorEastAsia"/>
        </w:rPr>
        <w:t>12.03.2026, 02.07</w:t>
      </w:r>
      <w:r w:rsidRPr="215BD957" w:rsidR="2AECF29F">
        <w:rPr>
          <w:rFonts w:ascii="Berlin Type" w:hAnsi="Berlin Type" w:eastAsia="" w:eastAsiaTheme="minorEastAsia"/>
        </w:rPr>
        <w:t>.2026 und 01.10. 2026, d</w:t>
      </w:r>
      <w:r w:rsidRPr="215BD957" w:rsidR="00D1051A">
        <w:rPr>
          <w:rFonts w:ascii="Berlin Type" w:hAnsi="Berlin Type" w:eastAsia="" w:eastAsiaTheme="minorEastAsia"/>
        </w:rPr>
        <w:t>anach wird es aufgrund des Abrechnungszeitraums keine weitere Sitzung im laufenden Jahr geben.</w:t>
      </w:r>
      <w:r w:rsidRPr="215BD957" w:rsidR="002B0619">
        <w:rPr>
          <w:rFonts w:ascii="Berlin Type" w:hAnsi="Berlin Type" w:eastAsia="" w:eastAsiaTheme="minorEastAsia"/>
        </w:rPr>
        <w:t xml:space="preserve"> </w:t>
      </w:r>
    </w:p>
    <w:p w:rsidRPr="00E207AF" w:rsidR="00D1051A" w:rsidP="00E207AF" w:rsidRDefault="00D1051A" w14:paraId="693065B8" w14:textId="50E387F0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Berlin Type" w:hAnsi="Berlin Type" w:eastAsiaTheme="minorEastAsia"/>
          <w:b/>
          <w:bCs/>
          <w:i/>
          <w:iCs/>
        </w:rPr>
      </w:pPr>
      <w:r w:rsidRPr="00E207AF">
        <w:rPr>
          <w:rFonts w:ascii="Berlin Type" w:hAnsi="Berlin Type" w:eastAsiaTheme="minorEastAsia"/>
          <w:b/>
          <w:bCs/>
          <w:i/>
          <w:iCs/>
        </w:rPr>
        <w:t>Einberufung der Bürger</w:t>
      </w:r>
      <w:r w:rsidR="007A0FFD">
        <w:rPr>
          <w:rFonts w:ascii="Berlin Type" w:hAnsi="Berlin Type" w:eastAsiaTheme="minorEastAsia"/>
          <w:b/>
          <w:bCs/>
          <w:i/>
          <w:iCs/>
        </w:rPr>
        <w:t>*</w:t>
      </w:r>
      <w:r w:rsidRPr="00E207AF">
        <w:rPr>
          <w:rFonts w:ascii="Berlin Type" w:hAnsi="Berlin Type" w:eastAsiaTheme="minorEastAsia"/>
          <w:b/>
          <w:bCs/>
          <w:i/>
          <w:iCs/>
        </w:rPr>
        <w:t>innen</w:t>
      </w:r>
      <w:r w:rsidRPr="00E207AF" w:rsidR="00151D31">
        <w:rPr>
          <w:rFonts w:ascii="Berlin Type" w:hAnsi="Berlin Type" w:eastAsiaTheme="minorEastAsia"/>
          <w:b/>
          <w:bCs/>
          <w:i/>
          <w:iCs/>
        </w:rPr>
        <w:t>-J</w:t>
      </w:r>
      <w:r w:rsidRPr="00E207AF">
        <w:rPr>
          <w:rFonts w:ascii="Berlin Type" w:hAnsi="Berlin Type" w:eastAsiaTheme="minorEastAsia"/>
          <w:b/>
          <w:bCs/>
          <w:i/>
          <w:iCs/>
        </w:rPr>
        <w:t>ury</w:t>
      </w:r>
    </w:p>
    <w:p w:rsidRPr="00E207AF" w:rsidR="006801C7" w:rsidP="5B54F1E0" w:rsidRDefault="00D1051A" w14:paraId="257E0C93" w14:textId="0CC9565B">
      <w:pPr>
        <w:spacing w:line="240" w:lineRule="auto"/>
        <w:jc w:val="both"/>
        <w:rPr>
          <w:rFonts w:ascii="Berlin Type" w:hAnsi="Berlin Type" w:eastAsia="" w:eastAsiaTheme="minorEastAsia"/>
        </w:rPr>
      </w:pPr>
      <w:r w:rsidRPr="5B54F1E0" w:rsidR="00D1051A">
        <w:rPr>
          <w:rFonts w:ascii="Berlin Type" w:hAnsi="Berlin Type" w:eastAsia="" w:eastAsiaTheme="minorEastAsia"/>
        </w:rPr>
        <w:t>Die Bürger</w:t>
      </w:r>
      <w:r w:rsidRPr="5B54F1E0" w:rsidR="007A0FFD">
        <w:rPr>
          <w:rFonts w:ascii="Berlin Type" w:hAnsi="Berlin Type" w:eastAsia="" w:eastAsiaTheme="minorEastAsia"/>
        </w:rPr>
        <w:t>*</w:t>
      </w:r>
      <w:r w:rsidRPr="5B54F1E0" w:rsidR="00D1051A">
        <w:rPr>
          <w:rFonts w:ascii="Berlin Type" w:hAnsi="Berlin Type" w:eastAsia="" w:eastAsiaTheme="minorEastAsia"/>
        </w:rPr>
        <w:t>innen</w:t>
      </w:r>
      <w:r w:rsidRPr="5B54F1E0" w:rsidR="00151D31">
        <w:rPr>
          <w:rFonts w:ascii="Berlin Type" w:hAnsi="Berlin Type" w:eastAsia="" w:eastAsiaTheme="minorEastAsia"/>
        </w:rPr>
        <w:t>-J</w:t>
      </w:r>
      <w:r w:rsidRPr="5B54F1E0" w:rsidR="00D1051A">
        <w:rPr>
          <w:rFonts w:ascii="Berlin Type" w:hAnsi="Berlin Type" w:eastAsia="" w:eastAsiaTheme="minorEastAsia"/>
        </w:rPr>
        <w:t>ury wird durch d</w:t>
      </w:r>
      <w:r w:rsidRPr="5B54F1E0" w:rsidR="71714967">
        <w:rPr>
          <w:rFonts w:ascii="Berlin Type" w:hAnsi="Berlin Type" w:eastAsia="" w:eastAsiaTheme="minorEastAsia"/>
        </w:rPr>
        <w:t>ie</w:t>
      </w:r>
      <w:r w:rsidRPr="5B54F1E0" w:rsidR="00D1051A">
        <w:rPr>
          <w:rFonts w:ascii="Berlin Type" w:hAnsi="Berlin Type" w:eastAsia="" w:eastAsiaTheme="minorEastAsia"/>
        </w:rPr>
        <w:t xml:space="preserve"> S</w:t>
      </w:r>
      <w:r w:rsidRPr="5B54F1E0" w:rsidR="72C7D68D">
        <w:rPr>
          <w:rFonts w:ascii="Berlin Type" w:hAnsi="Berlin Type" w:eastAsia="" w:eastAsiaTheme="minorEastAsia"/>
        </w:rPr>
        <w:t xml:space="preserve">tadtteilkoordination </w:t>
      </w:r>
      <w:r w:rsidRPr="5B54F1E0" w:rsidR="4F99F64F">
        <w:rPr>
          <w:rFonts w:ascii="Berlin Type" w:hAnsi="Berlin Type" w:eastAsia="" w:eastAsiaTheme="minorEastAsia"/>
        </w:rPr>
        <w:t xml:space="preserve">Friedrichshain </w:t>
      </w:r>
      <w:r w:rsidRPr="5B54F1E0" w:rsidR="72C7D68D">
        <w:rPr>
          <w:rFonts w:ascii="Berlin Type" w:hAnsi="Berlin Type" w:eastAsia="" w:eastAsiaTheme="minorEastAsia"/>
        </w:rPr>
        <w:t>Ost</w:t>
      </w:r>
      <w:r w:rsidRPr="5B54F1E0" w:rsidR="00D1051A">
        <w:rPr>
          <w:rFonts w:ascii="Berlin Type" w:hAnsi="Berlin Type" w:eastAsia="" w:eastAsiaTheme="minorEastAsia"/>
        </w:rPr>
        <w:t xml:space="preserve"> </w:t>
      </w:r>
      <w:r w:rsidRPr="5B54F1E0" w:rsidR="5ADBA7C2">
        <w:rPr>
          <w:rFonts w:ascii="Berlin Type" w:hAnsi="Berlin Type" w:eastAsia="" w:eastAsiaTheme="minorEastAsia"/>
        </w:rPr>
        <w:t>koordiniert</w:t>
      </w:r>
      <w:r w:rsidRPr="5B54F1E0" w:rsidR="00D1051A">
        <w:rPr>
          <w:rFonts w:ascii="Berlin Type" w:hAnsi="Berlin Type" w:eastAsia="" w:eastAsiaTheme="minorEastAsia"/>
        </w:rPr>
        <w:t xml:space="preserve">. </w:t>
      </w:r>
    </w:p>
    <w:p w:rsidRPr="00E207AF" w:rsidR="006801C7" w:rsidP="5B54F1E0" w:rsidRDefault="00D1051A" w14:paraId="40375691" w14:textId="04F29838">
      <w:pPr>
        <w:spacing w:line="240" w:lineRule="auto"/>
        <w:jc w:val="both"/>
        <w:rPr>
          <w:rFonts w:ascii="Berlin Type" w:hAnsi="Berlin Type" w:eastAsia="" w:eastAsiaTheme="minorEastAsia"/>
        </w:rPr>
      </w:pPr>
      <w:r w:rsidRPr="5B54F1E0" w:rsidR="00D1051A">
        <w:rPr>
          <w:rFonts w:ascii="Berlin Type" w:hAnsi="Berlin Type" w:eastAsia="" w:eastAsiaTheme="minorEastAsia"/>
        </w:rPr>
        <w:t xml:space="preserve">Die laufenden Anträge werden den Mitgliedern spätestens </w:t>
      </w:r>
      <w:r w:rsidRPr="5B54F1E0" w:rsidR="0061332D">
        <w:rPr>
          <w:rFonts w:ascii="Berlin Type" w:hAnsi="Berlin Type" w:eastAsia="" w:eastAsiaTheme="minorEastAsia"/>
        </w:rPr>
        <w:t>7</w:t>
      </w:r>
      <w:r w:rsidRPr="5B54F1E0" w:rsidR="00D1051A">
        <w:rPr>
          <w:rFonts w:ascii="Berlin Type" w:hAnsi="Berlin Type" w:eastAsia="" w:eastAsiaTheme="minorEastAsia"/>
        </w:rPr>
        <w:t xml:space="preserve"> Tage vor der nächsten Sitzung zugestellt, damit die Mitglieder sich vorab mit den Anträgen befassen und offene Fragen sammeln</w:t>
      </w:r>
      <w:r w:rsidRPr="5B54F1E0" w:rsidR="007B079E">
        <w:rPr>
          <w:rFonts w:ascii="Berlin Type" w:hAnsi="Berlin Type" w:eastAsia="" w:eastAsiaTheme="minorEastAsia"/>
        </w:rPr>
        <w:t xml:space="preserve"> können</w:t>
      </w:r>
      <w:r w:rsidRPr="5B54F1E0" w:rsidR="00D1051A">
        <w:rPr>
          <w:rFonts w:ascii="Berlin Type" w:hAnsi="Berlin Type" w:eastAsia="" w:eastAsiaTheme="minorEastAsia"/>
        </w:rPr>
        <w:t>.</w:t>
      </w:r>
    </w:p>
    <w:p w:rsidRPr="00E207AF" w:rsidR="00FA6D79" w:rsidP="5B54F1E0" w:rsidRDefault="00F63F52" w14:paraId="1BC5B583" w14:textId="2935ACC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Berlin Type" w:hAnsi="Berlin Type" w:eastAsia="" w:eastAsiaTheme="minorEastAsia"/>
          <w:b w:val="1"/>
          <w:bCs w:val="1"/>
          <w:sz w:val="24"/>
          <w:szCs w:val="24"/>
        </w:rPr>
      </w:pPr>
      <w:r w:rsidRPr="5B54F1E0" w:rsidR="00F63F52">
        <w:rPr>
          <w:rFonts w:ascii="Berlin Type" w:hAnsi="Berlin Type" w:eastAsia="" w:eastAsiaTheme="minorEastAsia"/>
          <w:b w:val="1"/>
          <w:bCs w:val="1"/>
          <w:sz w:val="24"/>
          <w:szCs w:val="24"/>
        </w:rPr>
        <w:t>Rolle de</w:t>
      </w:r>
      <w:r w:rsidRPr="5B54F1E0" w:rsidR="22C0D4F0">
        <w:rPr>
          <w:rFonts w:ascii="Berlin Type" w:hAnsi="Berlin Type" w:eastAsia="" w:eastAsiaTheme="minorEastAsia"/>
          <w:b w:val="1"/>
          <w:bCs w:val="1"/>
          <w:sz w:val="24"/>
          <w:szCs w:val="24"/>
        </w:rPr>
        <w:t>r</w:t>
      </w:r>
      <w:r w:rsidRPr="5B54F1E0" w:rsidR="00F63F52">
        <w:rPr>
          <w:rFonts w:ascii="Berlin Type" w:hAnsi="Berlin Type" w:eastAsia="" w:eastAsiaTheme="minorEastAsia"/>
          <w:b w:val="1"/>
          <w:bCs w:val="1"/>
          <w:sz w:val="24"/>
          <w:szCs w:val="24"/>
        </w:rPr>
        <w:t xml:space="preserve"> </w:t>
      </w:r>
      <w:r w:rsidRPr="5B54F1E0" w:rsidR="04E830A8">
        <w:rPr>
          <w:rFonts w:ascii="Berlin Type" w:hAnsi="Berlin Type" w:eastAsia="" w:eastAsiaTheme="minorEastAsia"/>
          <w:b w:val="1"/>
          <w:bCs w:val="1"/>
          <w:sz w:val="24"/>
          <w:szCs w:val="24"/>
        </w:rPr>
        <w:t xml:space="preserve">Stadtteilkoordination </w:t>
      </w:r>
      <w:r w:rsidRPr="5B54F1E0" w:rsidR="1A399B9B">
        <w:rPr>
          <w:rFonts w:ascii="Berlin Type" w:hAnsi="Berlin Type" w:eastAsia="" w:eastAsiaTheme="minorEastAsia"/>
          <w:b w:val="1"/>
          <w:bCs w:val="1"/>
          <w:sz w:val="24"/>
          <w:szCs w:val="24"/>
        </w:rPr>
        <w:t xml:space="preserve">Friedrichshain </w:t>
      </w:r>
      <w:r w:rsidRPr="5B54F1E0" w:rsidR="04E830A8">
        <w:rPr>
          <w:rFonts w:ascii="Berlin Type" w:hAnsi="Berlin Type" w:eastAsia="" w:eastAsiaTheme="minorEastAsia"/>
          <w:b w:val="1"/>
          <w:bCs w:val="1"/>
          <w:sz w:val="24"/>
          <w:szCs w:val="24"/>
        </w:rPr>
        <w:t>Ost</w:t>
      </w:r>
    </w:p>
    <w:p w:rsidRPr="00E207AF" w:rsidR="00F63F52" w:rsidP="5B54F1E0" w:rsidRDefault="00F63F52" w14:paraId="672F3232" w14:textId="7EC73F83">
      <w:pPr>
        <w:spacing w:line="240" w:lineRule="auto"/>
        <w:jc w:val="both"/>
        <w:rPr>
          <w:rFonts w:ascii="Berlin Type" w:hAnsi="Berlin Type" w:eastAsia="" w:eastAsiaTheme="minorEastAsia"/>
        </w:rPr>
      </w:pPr>
      <w:r w:rsidRPr="5B54F1E0" w:rsidR="00F63F52">
        <w:rPr>
          <w:rFonts w:ascii="Berlin Type" w:hAnsi="Berlin Type" w:eastAsia="" w:eastAsiaTheme="minorEastAsia"/>
        </w:rPr>
        <w:t>D</w:t>
      </w:r>
      <w:r w:rsidRPr="5B54F1E0" w:rsidR="6DA6AB41">
        <w:rPr>
          <w:rFonts w:ascii="Berlin Type" w:hAnsi="Berlin Type" w:eastAsia="" w:eastAsiaTheme="minorEastAsia"/>
        </w:rPr>
        <w:t xml:space="preserve">ie Stadtteilkoordination </w:t>
      </w:r>
      <w:r w:rsidRPr="5B54F1E0" w:rsidR="0A80BCE5">
        <w:rPr>
          <w:rFonts w:ascii="Berlin Type" w:hAnsi="Berlin Type" w:eastAsia="" w:eastAsiaTheme="minorEastAsia"/>
        </w:rPr>
        <w:t xml:space="preserve">Friedrichshain </w:t>
      </w:r>
      <w:r w:rsidRPr="5B54F1E0" w:rsidR="6DA6AB41">
        <w:rPr>
          <w:rFonts w:ascii="Berlin Type" w:hAnsi="Berlin Type" w:eastAsia="" w:eastAsiaTheme="minorEastAsia"/>
        </w:rPr>
        <w:t xml:space="preserve">Ost </w:t>
      </w:r>
      <w:r w:rsidRPr="5B54F1E0" w:rsidR="00F63F52">
        <w:rPr>
          <w:rFonts w:ascii="Berlin Type" w:hAnsi="Berlin Type" w:eastAsia="" w:eastAsiaTheme="minorEastAsia"/>
        </w:rPr>
        <w:t>berät die Antragssteller</w:t>
      </w:r>
      <w:r w:rsidRPr="5B54F1E0" w:rsidR="007A0FFD">
        <w:rPr>
          <w:rFonts w:ascii="Berlin Type" w:hAnsi="Berlin Type" w:eastAsia="" w:eastAsiaTheme="minorEastAsia"/>
        </w:rPr>
        <w:t>*</w:t>
      </w:r>
      <w:r w:rsidRPr="5B54F1E0" w:rsidR="00F63F52">
        <w:rPr>
          <w:rFonts w:ascii="Berlin Type" w:hAnsi="Berlin Type" w:eastAsia="" w:eastAsiaTheme="minorEastAsia"/>
        </w:rPr>
        <w:t xml:space="preserve">innen vorab über die </w:t>
      </w:r>
      <w:r w:rsidRPr="5B54F1E0" w:rsidR="002B0619">
        <w:rPr>
          <w:rFonts w:ascii="Berlin Type" w:hAnsi="Berlin Type" w:eastAsia="" w:eastAsiaTheme="minorEastAsia"/>
        </w:rPr>
        <w:t xml:space="preserve">Ziele der </w:t>
      </w:r>
      <w:r w:rsidRPr="5B54F1E0" w:rsidR="00F63F52">
        <w:rPr>
          <w:rFonts w:ascii="Berlin Type" w:hAnsi="Berlin Type" w:eastAsia="" w:eastAsiaTheme="minorEastAsia"/>
        </w:rPr>
        <w:t xml:space="preserve">Stadtteilkasse und unterstützt diese bei der Antragsstellung. Weiterhin übernimmt </w:t>
      </w:r>
      <w:r w:rsidRPr="5B54F1E0" w:rsidR="7DBE1897">
        <w:rPr>
          <w:rFonts w:ascii="Berlin Type" w:hAnsi="Berlin Type" w:eastAsia="" w:eastAsiaTheme="minorEastAsia"/>
        </w:rPr>
        <w:t>sie</w:t>
      </w:r>
      <w:r w:rsidRPr="5B54F1E0" w:rsidR="00F63F52">
        <w:rPr>
          <w:rFonts w:ascii="Berlin Type" w:hAnsi="Berlin Type" w:eastAsia="" w:eastAsiaTheme="minorEastAsia"/>
        </w:rPr>
        <w:t xml:space="preserve"> die Rolle der einladenden Person für die Bürger</w:t>
      </w:r>
      <w:r w:rsidRPr="5B54F1E0" w:rsidR="007A0FFD">
        <w:rPr>
          <w:rFonts w:ascii="Berlin Type" w:hAnsi="Berlin Type" w:eastAsia="" w:eastAsiaTheme="minorEastAsia"/>
        </w:rPr>
        <w:t>*</w:t>
      </w:r>
      <w:r w:rsidRPr="5B54F1E0" w:rsidR="00F63F52">
        <w:rPr>
          <w:rFonts w:ascii="Berlin Type" w:hAnsi="Berlin Type" w:eastAsia="" w:eastAsiaTheme="minorEastAsia"/>
        </w:rPr>
        <w:t>innen</w:t>
      </w:r>
      <w:r w:rsidRPr="5B54F1E0" w:rsidR="00151D31">
        <w:rPr>
          <w:rFonts w:ascii="Berlin Type" w:hAnsi="Berlin Type" w:eastAsia="" w:eastAsiaTheme="minorEastAsia"/>
        </w:rPr>
        <w:t>-J</w:t>
      </w:r>
      <w:r w:rsidRPr="5B54F1E0" w:rsidR="00F63F52">
        <w:rPr>
          <w:rFonts w:ascii="Berlin Type" w:hAnsi="Berlin Type" w:eastAsia="" w:eastAsiaTheme="minorEastAsia"/>
        </w:rPr>
        <w:t>ury und die Antragsteller</w:t>
      </w:r>
      <w:r w:rsidRPr="5B54F1E0" w:rsidR="007A0FFD">
        <w:rPr>
          <w:rFonts w:ascii="Berlin Type" w:hAnsi="Berlin Type" w:eastAsia="" w:eastAsiaTheme="minorEastAsia"/>
        </w:rPr>
        <w:t>*</w:t>
      </w:r>
      <w:r w:rsidRPr="5B54F1E0" w:rsidR="00F63F52">
        <w:rPr>
          <w:rFonts w:ascii="Berlin Type" w:hAnsi="Berlin Type" w:eastAsia="" w:eastAsiaTheme="minorEastAsia"/>
        </w:rPr>
        <w:t xml:space="preserve">innen sowie die Moderation der Sitzungen und Abstimmungen. Des </w:t>
      </w:r>
      <w:r w:rsidRPr="5B54F1E0" w:rsidR="505FD5A6">
        <w:rPr>
          <w:rFonts w:ascii="Berlin Type" w:hAnsi="Berlin Type" w:eastAsia="" w:eastAsiaTheme="minorEastAsia"/>
        </w:rPr>
        <w:t>weiteren</w:t>
      </w:r>
      <w:r w:rsidRPr="5B54F1E0" w:rsidR="00F63F52">
        <w:rPr>
          <w:rFonts w:ascii="Berlin Type" w:hAnsi="Berlin Type" w:eastAsia="" w:eastAsiaTheme="minorEastAsia"/>
        </w:rPr>
        <w:t xml:space="preserve"> führt </w:t>
      </w:r>
      <w:r w:rsidRPr="5B54F1E0" w:rsidR="00F63F52">
        <w:rPr>
          <w:rFonts w:ascii="Berlin Type" w:hAnsi="Berlin Type" w:eastAsia="" w:eastAsiaTheme="minorEastAsia"/>
        </w:rPr>
        <w:t>diese</w:t>
      </w:r>
      <w:r w:rsidRPr="5B54F1E0" w:rsidR="00F63F52">
        <w:rPr>
          <w:rFonts w:ascii="Berlin Type" w:hAnsi="Berlin Type" w:eastAsia="" w:eastAsiaTheme="minorEastAsia"/>
        </w:rPr>
        <w:t xml:space="preserve"> Protokoll</w:t>
      </w:r>
      <w:r w:rsidRPr="5B54F1E0" w:rsidR="00F63F52">
        <w:rPr>
          <w:rFonts w:ascii="Berlin Type" w:hAnsi="Berlin Type" w:eastAsia="" w:eastAsiaTheme="minorEastAsia"/>
        </w:rPr>
        <w:t xml:space="preserve"> und informiert die Antragsteller</w:t>
      </w:r>
      <w:r w:rsidRPr="5B54F1E0" w:rsidR="007A0FFD">
        <w:rPr>
          <w:rFonts w:ascii="Berlin Type" w:hAnsi="Berlin Type" w:eastAsia="" w:eastAsiaTheme="minorEastAsia"/>
        </w:rPr>
        <w:t>*</w:t>
      </w:r>
      <w:r w:rsidRPr="5B54F1E0" w:rsidR="00F63F52">
        <w:rPr>
          <w:rFonts w:ascii="Berlin Type" w:hAnsi="Berlin Type" w:eastAsia="" w:eastAsiaTheme="minorEastAsia"/>
        </w:rPr>
        <w:t>innen</w:t>
      </w:r>
      <w:r w:rsidRPr="5B54F1E0" w:rsidR="007B079E">
        <w:rPr>
          <w:rFonts w:ascii="Berlin Type" w:hAnsi="Berlin Type" w:eastAsia="" w:eastAsiaTheme="minorEastAsia"/>
        </w:rPr>
        <w:t xml:space="preserve"> digital</w:t>
      </w:r>
      <w:r w:rsidRPr="5B54F1E0" w:rsidR="00F63F52">
        <w:rPr>
          <w:rFonts w:ascii="Berlin Type" w:hAnsi="Berlin Type" w:eastAsia="" w:eastAsiaTheme="minorEastAsia"/>
        </w:rPr>
        <w:t xml:space="preserve"> über den Ausgang der Abstimmung. </w:t>
      </w:r>
      <w:r w:rsidRPr="5B54F1E0" w:rsidR="007B079E">
        <w:rPr>
          <w:rFonts w:ascii="Berlin Type" w:hAnsi="Berlin Type" w:eastAsia="" w:eastAsiaTheme="minorEastAsia"/>
        </w:rPr>
        <w:t>Ebenso ist es die Aufgabe de</w:t>
      </w:r>
      <w:r w:rsidRPr="5B54F1E0" w:rsidR="1989A08A">
        <w:rPr>
          <w:rFonts w:ascii="Berlin Type" w:hAnsi="Berlin Type" w:eastAsia="" w:eastAsiaTheme="minorEastAsia"/>
        </w:rPr>
        <w:t>r</w:t>
      </w:r>
      <w:r w:rsidRPr="5B54F1E0" w:rsidR="007B079E">
        <w:rPr>
          <w:rFonts w:ascii="Berlin Type" w:hAnsi="Berlin Type" w:eastAsia="" w:eastAsiaTheme="minorEastAsia"/>
        </w:rPr>
        <w:t xml:space="preserve"> </w:t>
      </w:r>
      <w:r w:rsidRPr="5B54F1E0" w:rsidR="557F7970">
        <w:rPr>
          <w:rFonts w:ascii="Berlin Type" w:hAnsi="Berlin Type" w:eastAsia="" w:eastAsiaTheme="minorEastAsia"/>
        </w:rPr>
        <w:t xml:space="preserve">Stadtteilkoordination </w:t>
      </w:r>
      <w:r w:rsidRPr="5B54F1E0" w:rsidR="03B86A7C">
        <w:rPr>
          <w:rFonts w:ascii="Berlin Type" w:hAnsi="Berlin Type" w:eastAsia="" w:eastAsiaTheme="minorEastAsia"/>
        </w:rPr>
        <w:t xml:space="preserve">Friedrichshain </w:t>
      </w:r>
      <w:r w:rsidRPr="5B54F1E0" w:rsidR="76ABD1CA">
        <w:rPr>
          <w:rFonts w:ascii="Berlin Type" w:hAnsi="Berlin Type" w:eastAsia="" w:eastAsiaTheme="minorEastAsia"/>
        </w:rPr>
        <w:t xml:space="preserve">Ost </w:t>
      </w:r>
      <w:r w:rsidRPr="5B54F1E0" w:rsidR="007B079E">
        <w:rPr>
          <w:rFonts w:ascii="Berlin Type" w:hAnsi="Berlin Type" w:eastAsia="" w:eastAsiaTheme="minorEastAsia"/>
        </w:rPr>
        <w:t>die Abrechnung der Projekte in Zusammenarbeit mit dem Bezirksamt Friedrichshain-Kreuzberg</w:t>
      </w:r>
      <w:r w:rsidRPr="5B54F1E0" w:rsidR="002B0619">
        <w:rPr>
          <w:rFonts w:ascii="Berlin Type" w:hAnsi="Berlin Type" w:eastAsia="" w:eastAsiaTheme="minorEastAsia"/>
        </w:rPr>
        <w:t xml:space="preserve"> zu</w:t>
      </w:r>
      <w:r w:rsidRPr="5B54F1E0" w:rsidR="007B079E">
        <w:rPr>
          <w:rFonts w:ascii="Berlin Type" w:hAnsi="Berlin Type" w:eastAsia="" w:eastAsiaTheme="minorEastAsia"/>
        </w:rPr>
        <w:t xml:space="preserve"> begleiten.</w:t>
      </w:r>
    </w:p>
    <w:p w:rsidRPr="00E207AF" w:rsidR="00F63F52" w:rsidP="5B54F1E0" w:rsidRDefault="00F63F52" w14:paraId="03D8796C" w14:textId="0BB88C9F">
      <w:pPr>
        <w:spacing w:line="240" w:lineRule="auto"/>
        <w:jc w:val="both"/>
        <w:rPr>
          <w:rFonts w:ascii="Berlin Type" w:hAnsi="Berlin Type" w:eastAsia="" w:eastAsiaTheme="minorEastAsia"/>
        </w:rPr>
      </w:pPr>
      <w:r w:rsidRPr="5B54F1E0" w:rsidR="00F63F52">
        <w:rPr>
          <w:rFonts w:ascii="Berlin Type" w:hAnsi="Berlin Type" w:eastAsia="" w:eastAsiaTheme="minorEastAsia"/>
        </w:rPr>
        <w:t>D</w:t>
      </w:r>
      <w:r w:rsidRPr="5B54F1E0" w:rsidR="3A840D0B">
        <w:rPr>
          <w:rFonts w:ascii="Berlin Type" w:hAnsi="Berlin Type" w:eastAsia="" w:eastAsiaTheme="minorEastAsia"/>
        </w:rPr>
        <w:t>ie Stadtteilkoordination</w:t>
      </w:r>
      <w:r w:rsidRPr="5B54F1E0" w:rsidR="00F63F52">
        <w:rPr>
          <w:rFonts w:ascii="Berlin Type" w:hAnsi="Berlin Type" w:eastAsia="" w:eastAsiaTheme="minorEastAsia"/>
        </w:rPr>
        <w:t xml:space="preserve"> </w:t>
      </w:r>
      <w:r w:rsidRPr="5B54F1E0" w:rsidR="651AFFED">
        <w:rPr>
          <w:rFonts w:ascii="Berlin Type" w:hAnsi="Berlin Type" w:eastAsia="" w:eastAsiaTheme="minorEastAsia"/>
        </w:rPr>
        <w:t xml:space="preserve">Friedrichshain </w:t>
      </w:r>
      <w:r w:rsidRPr="5B54F1E0" w:rsidR="356465F1">
        <w:rPr>
          <w:rFonts w:ascii="Berlin Type" w:hAnsi="Berlin Type" w:eastAsia="" w:eastAsiaTheme="minorEastAsia"/>
        </w:rPr>
        <w:t xml:space="preserve">Ost </w:t>
      </w:r>
      <w:r w:rsidRPr="5B54F1E0" w:rsidR="00F63F52">
        <w:rPr>
          <w:rFonts w:ascii="Berlin Type" w:hAnsi="Berlin Type" w:eastAsia="" w:eastAsiaTheme="minorEastAsia"/>
        </w:rPr>
        <w:t>ist nicht stimmberechtigt.</w:t>
      </w:r>
    </w:p>
    <w:p w:rsidRPr="00E207AF" w:rsidR="00010DAF" w:rsidP="00E207AF" w:rsidRDefault="00010DAF" w14:paraId="7AB50D0D" w14:textId="3E95855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Berlin Type" w:hAnsi="Berlin Type" w:eastAsiaTheme="minorEastAsia"/>
          <w:b/>
          <w:bCs/>
          <w:sz w:val="24"/>
          <w:szCs w:val="24"/>
        </w:rPr>
      </w:pPr>
      <w:r w:rsidRPr="00E207AF">
        <w:rPr>
          <w:rFonts w:ascii="Berlin Type" w:hAnsi="Berlin Type" w:eastAsiaTheme="minorEastAsia"/>
          <w:b/>
          <w:bCs/>
          <w:sz w:val="24"/>
          <w:szCs w:val="24"/>
        </w:rPr>
        <w:t xml:space="preserve">Öffentlichkeit </w:t>
      </w:r>
    </w:p>
    <w:p w:rsidRPr="00E207AF" w:rsidR="00047E99" w:rsidP="5B54F1E0" w:rsidRDefault="00F63F52" w14:paraId="4A75D8EE" w14:textId="078DB8E5">
      <w:pPr>
        <w:spacing w:line="240" w:lineRule="auto"/>
        <w:jc w:val="both"/>
        <w:rPr>
          <w:rFonts w:ascii="Berlin Type" w:hAnsi="Berlin Type" w:eastAsia="" w:eastAsiaTheme="minorEastAsia"/>
        </w:rPr>
      </w:pPr>
      <w:r w:rsidRPr="5B54F1E0" w:rsidR="00F63F52">
        <w:rPr>
          <w:rFonts w:ascii="Berlin Type" w:hAnsi="Berlin Type" w:eastAsia="" w:eastAsiaTheme="minorEastAsia"/>
        </w:rPr>
        <w:t>Die Sitzungen sind öffentlich, die Abstimmungen hingegen nicht. Antragsteller</w:t>
      </w:r>
      <w:r w:rsidRPr="5B54F1E0" w:rsidR="007A0FFD">
        <w:rPr>
          <w:rFonts w:ascii="Berlin Type" w:hAnsi="Berlin Type" w:eastAsia="" w:eastAsiaTheme="minorEastAsia"/>
        </w:rPr>
        <w:t>*</w:t>
      </w:r>
      <w:r w:rsidRPr="5B54F1E0" w:rsidR="00F63F52">
        <w:rPr>
          <w:rFonts w:ascii="Berlin Type" w:hAnsi="Berlin Type" w:eastAsia="" w:eastAsiaTheme="minorEastAsia"/>
        </w:rPr>
        <w:t xml:space="preserve">innen werden zur Vorstellung der Projektideen sowie zur Beantwortung </w:t>
      </w:r>
      <w:r w:rsidRPr="5B54F1E0" w:rsidR="007B079E">
        <w:rPr>
          <w:rFonts w:ascii="Berlin Type" w:hAnsi="Berlin Type" w:eastAsia="" w:eastAsiaTheme="minorEastAsia"/>
        </w:rPr>
        <w:t xml:space="preserve">von Fragen </w:t>
      </w:r>
      <w:r w:rsidRPr="5B54F1E0" w:rsidR="540A664A">
        <w:rPr>
          <w:rFonts w:ascii="Berlin Type" w:hAnsi="Berlin Type" w:eastAsia="" w:eastAsiaTheme="minorEastAsia"/>
        </w:rPr>
        <w:t xml:space="preserve">zu </w:t>
      </w:r>
      <w:r w:rsidRPr="5B54F1E0" w:rsidR="00F63F52">
        <w:rPr>
          <w:rFonts w:ascii="Berlin Type" w:hAnsi="Berlin Type" w:eastAsia="" w:eastAsiaTheme="minorEastAsia"/>
        </w:rPr>
        <w:t>der Sitzung (online oder in Präsenz) eingeladen. Zur Abstimmung verlassen sie die Sitzungen wieder.</w:t>
      </w:r>
    </w:p>
    <w:p w:rsidRPr="00E207AF" w:rsidR="00047E99" w:rsidP="00E207AF" w:rsidRDefault="00047E99" w14:paraId="4C5ABE26" w14:textId="77777777">
      <w:pPr>
        <w:spacing w:line="240" w:lineRule="auto"/>
        <w:jc w:val="both"/>
        <w:rPr>
          <w:rFonts w:ascii="Berlin Type" w:hAnsi="Berlin Type" w:eastAsia="Signika Negative" w:cs="Signika Negative"/>
        </w:rPr>
      </w:pPr>
    </w:p>
    <w:p w:rsidRPr="00E207AF" w:rsidR="00A97054" w:rsidP="00E207AF" w:rsidRDefault="004A39BD" w14:paraId="3EAF6E33" w14:textId="4BB36A4E">
      <w:pPr>
        <w:spacing w:line="240" w:lineRule="auto"/>
        <w:jc w:val="both"/>
        <w:rPr>
          <w:rFonts w:ascii="Berlin Type" w:hAnsi="Berlin Type" w:eastAsia="Signika Negative" w:cs="Signika Negative"/>
        </w:rPr>
      </w:pPr>
      <w:r w:rsidRPr="00E207AF">
        <w:rPr>
          <w:rFonts w:ascii="Berlin Type" w:hAnsi="Berlin Type" w:eastAsia="Signika Negative" w:cs="Signika Negative"/>
        </w:rPr>
        <w:t>_______________</w:t>
      </w:r>
      <w:r w:rsidRPr="00E207AF" w:rsidR="00151D31">
        <w:rPr>
          <w:rFonts w:ascii="Berlin Type" w:hAnsi="Berlin Type" w:eastAsia="Signika Negative" w:cs="Signika Negative"/>
        </w:rPr>
        <w:t>___</w:t>
      </w:r>
      <w:r w:rsidRPr="00E207AF" w:rsidR="7F662AEC">
        <w:rPr>
          <w:rFonts w:ascii="Berlin Type" w:hAnsi="Berlin Type" w:eastAsia="Signika Negative" w:cs="Signika Negative"/>
        </w:rPr>
        <w:t xml:space="preserve">  </w:t>
      </w:r>
      <w:r w:rsidRPr="00E207AF" w:rsidR="342992CF">
        <w:rPr>
          <w:rFonts w:ascii="Berlin Type" w:hAnsi="Berlin Type" w:eastAsia="Signika Negative" w:cs="Signika Negative"/>
        </w:rPr>
        <w:t xml:space="preserve"> </w:t>
      </w:r>
      <w:r w:rsidRPr="00E207AF">
        <w:rPr>
          <w:rFonts w:ascii="Berlin Type" w:hAnsi="Berlin Type" w:eastAsia="Signika Negative" w:cs="Signika Negative"/>
        </w:rPr>
        <w:t>__________________________</w:t>
      </w:r>
      <w:r w:rsidRPr="00E207AF">
        <w:rPr>
          <w:rFonts w:ascii="Berlin Type" w:hAnsi="Berlin Type"/>
        </w:rPr>
        <w:tab/>
      </w:r>
      <w:r w:rsidRPr="00E207AF" w:rsidR="00151D31">
        <w:rPr>
          <w:rFonts w:ascii="Berlin Type" w:hAnsi="Berlin Type" w:eastAsia="Signika Negative" w:cs="Signika Negative"/>
        </w:rPr>
        <w:t xml:space="preserve">      ___________________</w:t>
      </w:r>
    </w:p>
    <w:p w:rsidRPr="00E207AF" w:rsidR="00FD0A69" w:rsidP="00E207AF" w:rsidRDefault="004A39BD" w14:paraId="6761B6FA" w14:textId="5C89F523">
      <w:pPr>
        <w:spacing w:line="240" w:lineRule="auto"/>
        <w:jc w:val="both"/>
        <w:rPr>
          <w:rFonts w:ascii="Berlin Type" w:hAnsi="Berlin Type" w:eastAsia="Signika Negative" w:cs="Signika Negative"/>
          <w:sz w:val="20"/>
          <w:szCs w:val="20"/>
        </w:rPr>
      </w:pPr>
      <w:r w:rsidRPr="00E207AF">
        <w:rPr>
          <w:rFonts w:ascii="Berlin Type" w:hAnsi="Berlin Type" w:eastAsia="Signika Negative" w:cs="Signika Negative"/>
          <w:sz w:val="20"/>
          <w:szCs w:val="20"/>
        </w:rPr>
        <w:t>Ort, Datum</w:t>
      </w:r>
      <w:r w:rsidRPr="00E207AF" w:rsidR="00FD0A69">
        <w:rPr>
          <w:rFonts w:ascii="Berlin Type" w:hAnsi="Berlin Type"/>
        </w:rPr>
        <w:tab/>
      </w:r>
      <w:r w:rsidRPr="00E207AF" w:rsidR="134C7792">
        <w:rPr>
          <w:rFonts w:ascii="Berlin Type" w:hAnsi="Berlin Type" w:eastAsia="Signika Negative" w:cs="Signika Negative"/>
          <w:sz w:val="20"/>
          <w:szCs w:val="20"/>
        </w:rPr>
        <w:t xml:space="preserve">                  </w:t>
      </w:r>
      <w:r w:rsidRPr="00E207AF">
        <w:rPr>
          <w:rFonts w:ascii="Berlin Type" w:hAnsi="Berlin Type" w:eastAsia="Signika Negative" w:cs="Signika Negative"/>
          <w:sz w:val="20"/>
          <w:szCs w:val="20"/>
        </w:rPr>
        <w:t>Unterschri</w:t>
      </w:r>
      <w:r w:rsidRPr="00E207AF" w:rsidR="00FD0A69">
        <w:rPr>
          <w:rFonts w:ascii="Berlin Type" w:hAnsi="Berlin Type" w:eastAsia="Signika Negative" w:cs="Signika Negative"/>
          <w:sz w:val="20"/>
          <w:szCs w:val="20"/>
        </w:rPr>
        <w:t>ft</w:t>
      </w:r>
      <w:r w:rsidRPr="00E207AF" w:rsidR="00FD0A69">
        <w:rPr>
          <w:rFonts w:ascii="Berlin Type" w:hAnsi="Berlin Type"/>
        </w:rPr>
        <w:tab/>
      </w:r>
      <w:r w:rsidRPr="00E207AF" w:rsidR="00FD0A69">
        <w:rPr>
          <w:rFonts w:ascii="Berlin Type" w:hAnsi="Berlin Type"/>
        </w:rPr>
        <w:tab/>
      </w:r>
      <w:r w:rsidRPr="00E207AF" w:rsidR="00FD0A69">
        <w:rPr>
          <w:rFonts w:ascii="Berlin Type" w:hAnsi="Berlin Type"/>
        </w:rPr>
        <w:tab/>
      </w:r>
      <w:r w:rsidRPr="00E207AF" w:rsidR="34F49843">
        <w:rPr>
          <w:rFonts w:ascii="Berlin Type" w:hAnsi="Berlin Type" w:eastAsia="Signika Negative" w:cs="Signika Negative"/>
          <w:sz w:val="20"/>
          <w:szCs w:val="20"/>
        </w:rPr>
        <w:t xml:space="preserve">       </w:t>
      </w:r>
      <w:r w:rsidRPr="00E207AF" w:rsidR="00FD0A69">
        <w:rPr>
          <w:rFonts w:ascii="Berlin Type" w:hAnsi="Berlin Type"/>
        </w:rPr>
        <w:tab/>
      </w:r>
      <w:r w:rsidRPr="00E207AF" w:rsidR="4CC1A03A">
        <w:rPr>
          <w:rFonts w:ascii="Berlin Type" w:hAnsi="Berlin Type" w:eastAsia="Signika Negative" w:cs="Signika Negative"/>
          <w:sz w:val="20"/>
          <w:szCs w:val="20"/>
        </w:rPr>
        <w:t xml:space="preserve">       </w:t>
      </w:r>
      <w:r w:rsidRPr="00E207AF" w:rsidR="00151D31">
        <w:rPr>
          <w:rFonts w:ascii="Berlin Type" w:hAnsi="Berlin Type" w:eastAsia="Signika Negative" w:cs="Signika Negative"/>
          <w:sz w:val="20"/>
          <w:szCs w:val="20"/>
        </w:rPr>
        <w:t>Name in Druckbuchstaben</w:t>
      </w:r>
    </w:p>
    <w:p w:rsidRPr="00E207AF" w:rsidR="001D641B" w:rsidP="00E207AF" w:rsidRDefault="001D641B" w14:paraId="72C98574" w14:textId="7BBB8C2E">
      <w:pPr>
        <w:spacing w:line="240" w:lineRule="auto"/>
        <w:rPr>
          <w:rFonts w:ascii="Berlin Type" w:hAnsi="Berlin Type"/>
          <w:sz w:val="20"/>
          <w:szCs w:val="20"/>
        </w:rPr>
      </w:pPr>
      <w:r w:rsidRPr="215BD957" w:rsidR="001D641B">
        <w:rPr>
          <w:rFonts w:ascii="Berlin Type" w:hAnsi="Berlin Type"/>
          <w:sz w:val="18"/>
          <w:szCs w:val="18"/>
        </w:rPr>
        <w:t>Erstellt durch: Sta</w:t>
      </w:r>
      <w:r w:rsidRPr="215BD957" w:rsidR="5351D0CC">
        <w:rPr>
          <w:rFonts w:ascii="Berlin Type" w:hAnsi="Berlin Type"/>
          <w:sz w:val="18"/>
          <w:szCs w:val="18"/>
        </w:rPr>
        <w:t xml:space="preserve">dtteilkoordination </w:t>
      </w:r>
      <w:r w:rsidRPr="215BD957" w:rsidR="2B6F4E9F">
        <w:rPr>
          <w:rFonts w:ascii="Berlin Type" w:hAnsi="Berlin Type"/>
          <w:sz w:val="18"/>
          <w:szCs w:val="18"/>
        </w:rPr>
        <w:t xml:space="preserve">Friedrichshain </w:t>
      </w:r>
      <w:r w:rsidRPr="215BD957" w:rsidR="5351D0CC">
        <w:rPr>
          <w:rFonts w:ascii="Berlin Type" w:hAnsi="Berlin Type"/>
          <w:sz w:val="18"/>
          <w:szCs w:val="18"/>
        </w:rPr>
        <w:t>Ost</w:t>
      </w:r>
      <w:r>
        <w:br/>
      </w:r>
      <w:r w:rsidRPr="215BD957" w:rsidR="001D641B">
        <w:rPr>
          <w:rFonts w:ascii="Berlin Type" w:hAnsi="Berlin Type"/>
          <w:sz w:val="18"/>
          <w:szCs w:val="18"/>
        </w:rPr>
        <w:t xml:space="preserve">Stand: </w:t>
      </w:r>
      <w:r w:rsidRPr="215BD957" w:rsidR="3215F69C">
        <w:rPr>
          <w:rFonts w:ascii="Berlin Type" w:hAnsi="Berlin Type"/>
          <w:sz w:val="18"/>
          <w:szCs w:val="18"/>
        </w:rPr>
        <w:t xml:space="preserve">Dezember </w:t>
      </w:r>
      <w:r w:rsidRPr="215BD957" w:rsidR="00697ACD">
        <w:rPr>
          <w:rFonts w:ascii="Berlin Type" w:hAnsi="Berlin Type"/>
          <w:sz w:val="18"/>
          <w:szCs w:val="18"/>
        </w:rPr>
        <w:t>2025</w:t>
      </w:r>
    </w:p>
    <w:sectPr w:rsidRPr="00E207AF" w:rsidR="001D641B" w:rsidSect="00F502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5D57" w:rsidP="00F63F52" w:rsidRDefault="005D5D57" w14:paraId="7A7470DD" w14:textId="77777777">
      <w:pPr>
        <w:spacing w:after="0" w:line="240" w:lineRule="auto"/>
      </w:pPr>
      <w:r>
        <w:separator/>
      </w:r>
    </w:p>
  </w:endnote>
  <w:endnote w:type="continuationSeparator" w:id="0">
    <w:p w:rsidR="005D5D57" w:rsidP="00F63F52" w:rsidRDefault="005D5D57" w14:paraId="005EF88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A00002FF" w:usb1="400060FB" w:usb2="00000000" w:usb3="00000000" w:csb0="0000019F" w:csb1="00000000"/>
  </w:font>
  <w:font w:name="Signika Negative">
    <w:altName w:val="Calibri"/>
    <w:panose1 w:val="020B0604020202020204"/>
    <w:charset w:val="00"/>
    <w:family w:val="auto"/>
    <w:pitch w:val="variable"/>
    <w:sig w:usb0="A00000AF" w:usb1="00000003" w:usb2="00000000" w:usb3="00000000" w:csb0="00000093" w:csb1="00000000"/>
  </w:font>
  <w:font w:name="Berlin Type Office">
    <w:altName w:val="Calibri"/>
    <w:panose1 w:val="020B0502020203020204"/>
    <w:charset w:val="00"/>
    <w:family w:val="swiss"/>
    <w:pitch w:val="variable"/>
    <w:sig w:usb0="A00002FF" w:usb1="400060FB" w:usb2="00000000" w:usb3="00000000" w:csb0="0000019F" w:csb1="00000000"/>
  </w:font>
  <w:font w:name="BMFChange">
    <w:altName w:val="Calibri"/>
    <w:panose1 w:val="020B0604020202020204"/>
    <w:charset w:val="00"/>
    <w:family w:val="auto"/>
    <w:pitch w:val="variable"/>
    <w:sig w:usb0="A00002E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FFD" w:rsidRDefault="007A0FFD" w14:paraId="1D584E7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5B54F1E0" w:rsidP="5B54F1E0" w:rsidRDefault="5B54F1E0" w14:paraId="45FF152B" w14:textId="022D9134">
    <w:pPr>
      <w:pStyle w:val="Footer"/>
      <w:tabs>
        <w:tab w:val="center" w:leader="none" w:pos="4536"/>
        <w:tab w:val="right" w:leader="none" w:pos="9072"/>
      </w:tabs>
      <w:spacing w:after="0" w:line="240" w:lineRule="auto"/>
      <w:jc w:val="right"/>
      <w:rPr>
        <w:rFonts w:ascii="Segoe UI" w:hAnsi="Segoe UI" w:eastAsia="Segoe UI" w:cs="Segoe U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6"/>
        <w:szCs w:val="16"/>
        <w:lang w:val="de-DE"/>
      </w:rPr>
    </w:pPr>
    <w:r w:rsidRPr="5B54F1E0" w:rsidR="5B54F1E0">
      <w:rPr>
        <w:rFonts w:ascii="Segoe UI" w:hAnsi="Segoe UI" w:eastAsia="Segoe UI" w:cs="Segoe U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6"/>
        <w:szCs w:val="16"/>
        <w:lang w:val="de-DE"/>
      </w:rPr>
      <w:t xml:space="preserve">                                                                                       </w:t>
    </w:r>
    <w:r>
      <w:tab/>
    </w:r>
    <w:r>
      <w:tab/>
    </w:r>
  </w:p>
  <w:p w:rsidR="5B54F1E0" w:rsidP="215BD957" w:rsidRDefault="5B54F1E0" w14:paraId="39BB65B6" w14:textId="32626A8B">
    <w:pPr>
      <w:pStyle w:val="Footer"/>
      <w:tabs>
        <w:tab w:val="center" w:leader="none" w:pos="4536"/>
        <w:tab w:val="right" w:leader="none" w:pos="9072"/>
      </w:tabs>
      <w:spacing w:after="0" w:line="240" w:lineRule="auto"/>
      <w:jc w:val="right"/>
      <w:rPr>
        <w:rFonts w:ascii="Segoe UI" w:hAnsi="Segoe UI" w:eastAsia="Segoe UI" w:cs="Segoe U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6"/>
        <w:szCs w:val="16"/>
        <w:lang w:val="de-DE"/>
      </w:rPr>
    </w:pPr>
    <w:r w:rsidRPr="215BD957" w:rsidR="215BD957">
      <w:rPr>
        <w:rFonts w:ascii="Segoe UI" w:hAnsi="Segoe UI" w:eastAsia="Segoe UI" w:cs="Segoe U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6"/>
        <w:szCs w:val="16"/>
        <w:lang w:val="de-DE"/>
      </w:rPr>
      <w:t>G</w:t>
    </w:r>
    <w:r w:rsidRPr="215BD957" w:rsidR="215BD957">
      <w:rPr>
        <w:rFonts w:ascii="Segoe UI" w:hAnsi="Segoe UI" w:eastAsia="Segoe UI" w:cs="Segoe U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6"/>
        <w:szCs w:val="16"/>
        <w:lang w:val="de-DE"/>
      </w:rPr>
      <w:t>e</w:t>
    </w:r>
    <w:r w:rsidRPr="215BD957" w:rsidR="215BD957">
      <w:rPr>
        <w:rFonts w:ascii="Segoe UI" w:hAnsi="Segoe UI" w:eastAsia="Segoe UI" w:cs="Segoe U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6"/>
        <w:szCs w:val="16"/>
        <w:lang w:val="de-DE"/>
      </w:rPr>
      <w:t>fördert</w:t>
    </w:r>
    <w:r w:rsidRPr="215BD957" w:rsidR="215BD957">
      <w:rPr>
        <w:rFonts w:ascii="Segoe UI" w:hAnsi="Segoe UI" w:eastAsia="Segoe UI" w:cs="Segoe U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6"/>
        <w:szCs w:val="16"/>
        <w:lang w:val="de-DE"/>
      </w:rPr>
      <w:t xml:space="preserve"> durch:                                                     Träger:                                                         </w:t>
    </w:r>
  </w:p>
  <w:p w:rsidR="5B54F1E0" w:rsidP="215BD957" w:rsidRDefault="5B54F1E0" w14:paraId="041A52C9" w14:textId="780F5967">
    <w:pPr>
      <w:pStyle w:val="Footer"/>
      <w:rPr>
        <w:rFonts w:ascii="Segoe UI" w:hAnsi="Segoe UI" w:eastAsia="Segoe UI" w:cs="Segoe U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de-DE"/>
      </w:rPr>
    </w:pPr>
    <w:r w:rsidRPr="215BD957" w:rsidR="215BD957">
      <w:rPr>
        <w:rFonts w:ascii="Segoe UI" w:hAnsi="Segoe UI" w:eastAsia="Segoe UI" w:cs="Segoe U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de-DE"/>
      </w:rPr>
      <w:t xml:space="preserve">Stand: </w:t>
    </w:r>
    <w:r w:rsidRPr="215BD957" w:rsidR="215BD957">
      <w:rPr>
        <w:rFonts w:ascii="Segoe UI" w:hAnsi="Segoe UI" w:eastAsia="Segoe UI" w:cs="Segoe U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de-DE"/>
      </w:rPr>
      <w:t>Dezember</w:t>
    </w:r>
    <w:r w:rsidRPr="215BD957" w:rsidR="215BD957">
      <w:rPr>
        <w:rFonts w:ascii="Segoe UI" w:hAnsi="Segoe UI" w:eastAsia="Segoe UI" w:cs="Segoe U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de-DE"/>
      </w:rPr>
      <w:t xml:space="preserve"> 2025                                              </w:t>
    </w:r>
    <w:r w:rsidR="215BD957">
      <w:drawing>
        <wp:inline wp14:editId="0E01FEB5" wp14:anchorId="3DB1AD71">
          <wp:extent cx="457200" cy="457200"/>
          <wp:effectExtent l="0" t="0" r="0" b="0"/>
          <wp:docPr id="1720941566" name="drawing" descr="I:\Presse- und Öffentlichkeitsarbeit\Logos\Hauptstadtmarke\bezirkslogo-berlinmarke-quadratisch-farbe.jp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20941566" name=""/>
                  <pic:cNvPicPr/>
                </pic:nvPicPr>
                <pic:blipFill>
                  <a:blip xmlns:r="http://schemas.openxmlformats.org/officeDocument/2006/relationships" r:embed="rId131155625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15BD957" w:rsidR="215BD957">
      <w:rPr>
        <w:rFonts w:ascii="Segoe UI" w:hAnsi="Segoe UI" w:eastAsia="Segoe UI" w:cs="Segoe U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de-DE"/>
      </w:rPr>
      <w:t xml:space="preserve">                               </w:t>
    </w:r>
    <w:r w:rsidR="215BD957">
      <w:drawing>
        <wp:inline wp14:editId="29FB220D" wp14:anchorId="656DD789">
          <wp:extent cx="762000" cy="381000"/>
          <wp:effectExtent l="0" t="0" r="0" b="0"/>
          <wp:docPr id="60933756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09337568" name=""/>
                  <pic:cNvPicPr/>
                </pic:nvPicPr>
                <pic:blipFill>
                  <a:blip xmlns:r="http://schemas.openxmlformats.org/officeDocument/2006/relationships" r:embed="rId119457053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E7DB5" w:rsidR="00E207AF" w:rsidP="00E207AF" w:rsidRDefault="6E0ADF65" w14:paraId="7D3A4B69" w14:textId="52517862">
    <w:pPr>
      <w:pStyle w:val="Footer"/>
      <w:ind w:left="1416" w:hanging="1416"/>
      <w:rPr>
        <w:rFonts w:ascii="Berlin Type" w:hAnsi="Berlin Type"/>
        <w:sz w:val="16"/>
        <w:szCs w:val="16"/>
      </w:rPr>
    </w:pPr>
    <w:r>
      <w:t xml:space="preserve">      </w:t>
    </w:r>
    <w:r w:rsidRPr="6E0ADF65">
      <w:rPr>
        <w:noProof/>
      </w:rPr>
      <w:t xml:space="preserve">   .           </w:t>
    </w:r>
    <w:r w:rsidR="006801C7">
      <w:tab/>
    </w:r>
    <w:r w:rsidR="006801C7">
      <w:tab/>
    </w:r>
    <w:r w:rsidR="00E207AF">
      <w:rPr>
        <w:rFonts w:ascii="Berlin Type" w:hAnsi="Berlin Type"/>
        <w:sz w:val="16"/>
        <w:szCs w:val="16"/>
      </w:rPr>
      <w:t xml:space="preserve">                                                               </w:t>
    </w:r>
    <w:r w:rsidRPr="004E7DB5" w:rsidR="00E207AF">
      <w:rPr>
        <w:rFonts w:ascii="Berlin Type" w:hAnsi="Berlin Type"/>
        <w:sz w:val="16"/>
        <w:szCs w:val="16"/>
      </w:rPr>
      <w:t xml:space="preserve">Träger:   </w:t>
    </w:r>
    <w:r w:rsidR="00E207AF">
      <w:rPr>
        <w:rFonts w:ascii="Berlin Type" w:hAnsi="Berlin Type"/>
        <w:sz w:val="16"/>
        <w:szCs w:val="16"/>
      </w:rPr>
      <w:t xml:space="preserve">               </w:t>
    </w:r>
    <w:r w:rsidRPr="004E7DB5" w:rsidR="00E207AF">
      <w:rPr>
        <w:rFonts w:ascii="Berlin Type" w:hAnsi="Berlin Type"/>
        <w:sz w:val="16"/>
        <w:szCs w:val="16"/>
      </w:rPr>
      <w:t>Gefördert durch:</w:t>
    </w:r>
  </w:p>
  <w:p w:rsidR="00E207AF" w:rsidP="00E207AF" w:rsidRDefault="00E207AF" w14:paraId="406BEF22" w14:textId="36E444EE">
    <w:pPr>
      <w:pStyle w:val="Footer"/>
      <w:rPr>
        <w:lang w:val="fr-FR"/>
      </w:rPr>
    </w:pPr>
    <w:r w:rsidRPr="369C9247" w:rsidR="369C9247">
      <w:rPr>
        <w:rFonts w:ascii="Berlin Type" w:hAnsi="Berlin Type"/>
        <w:sz w:val="20"/>
        <w:szCs w:val="20"/>
        <w:lang w:val="fr-FR"/>
      </w:rPr>
      <w:t>Stand:</w:t>
    </w:r>
    <w:r w:rsidRPr="369C9247" w:rsidR="369C9247">
      <w:rPr>
        <w:rFonts w:ascii="Berlin Type" w:hAnsi="Berlin Type"/>
        <w:sz w:val="20"/>
        <w:szCs w:val="20"/>
        <w:lang w:val="fr-FR"/>
      </w:rPr>
      <w:t xml:space="preserve"> </w:t>
    </w:r>
    <w:r w:rsidRPr="369C9247" w:rsidR="369C9247">
      <w:rPr>
        <w:rFonts w:ascii="Berlin Type" w:hAnsi="Berlin Type"/>
        <w:sz w:val="20"/>
        <w:szCs w:val="20"/>
        <w:lang w:val="fr-FR"/>
      </w:rPr>
      <w:t>Januar 2026</w:t>
    </w:r>
    <w:r w:rsidRPr="369C9247" w:rsidR="369C9247">
      <w:rPr>
        <w:rFonts w:ascii="Berlin Type" w:hAnsi="Berlin Type"/>
        <w:sz w:val="20"/>
        <w:szCs w:val="20"/>
        <w:lang w:val="fr-FR"/>
      </w:rPr>
      <w:t xml:space="preserve">                                                </w:t>
    </w:r>
    <w:r w:rsidR="369C9247">
      <w:drawing>
        <wp:inline wp14:editId="70BB9185" wp14:anchorId="74D9CFAE">
          <wp:extent cx="760612" cy="381000"/>
          <wp:effectExtent l="0" t="0" r="1905" b="0"/>
          <wp:docPr id="600750431" name="Picture 1752548677" descr="A blue and white logo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52548677" name="Picture 1752548677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275" cy="383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69C9247" w:rsidR="369C9247">
      <w:rPr>
        <w:rFonts w:ascii="Berlin Type" w:hAnsi="Berlin Type"/>
        <w:sz w:val="20"/>
        <w:szCs w:val="20"/>
        <w:lang w:val="fr-FR"/>
      </w:rPr>
      <w:t xml:space="preserve">        </w:t>
    </w:r>
    <w:r w:rsidRPr="369C9247" w:rsidR="369C9247">
      <w:rPr>
        <w:rFonts w:ascii="Berlin Type" w:hAnsi="Berlin Type"/>
        <w:sz w:val="20"/>
        <w:szCs w:val="20"/>
        <w:lang w:val="fr-FR"/>
      </w:rPr>
      <w:t xml:space="preserve">  </w:t>
    </w:r>
    <w:r w:rsidRPr="369C9247" w:rsidR="369C9247">
      <w:rPr>
        <w:rFonts w:ascii="Berlin Type" w:hAnsi="Berlin Type"/>
        <w:sz w:val="20"/>
        <w:szCs w:val="20"/>
        <w:lang w:val="fr-FR"/>
      </w:rPr>
      <w:t xml:space="preserve">   </w:t>
    </w:r>
    <w:r w:rsidRPr="369C9247" w:rsidR="369C9247">
      <w:rPr>
        <w:rFonts w:ascii="BMFChange" w:hAnsi="BMFChange"/>
        <w:sz w:val="20"/>
        <w:szCs w:val="20"/>
        <w:lang w:val="fr-FR"/>
      </w:rPr>
      <w:t xml:space="preserve">    </w:t>
    </w:r>
    <w:r w:rsidR="369C9247">
      <w:drawing>
        <wp:inline wp14:editId="7573AC99" wp14:anchorId="61D43036">
          <wp:extent cx="431800" cy="431800"/>
          <wp:effectExtent l="0" t="0" r="0" b="0"/>
          <wp:docPr id="453399159" name="Grafik 2" descr="I:\Presse- und Öffentlichkeitsarbeit\Logos\Hauptstadtmarke\bezirkslogo-berlinmarke-quadratisch-farbe.jp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Grafik 2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132" cy="432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E207AF" w:rsidR="006801C7" w:rsidP="6E0ADF65" w:rsidRDefault="006801C7" w14:paraId="2F187C9B" w14:textId="07C1CC16">
    <w:pPr>
      <w:pStyle w:val="NoSpacing"/>
      <w:rPr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5D57" w:rsidP="00F63F52" w:rsidRDefault="005D5D57" w14:paraId="12FEE1BB" w14:textId="77777777">
      <w:pPr>
        <w:spacing w:after="0" w:line="240" w:lineRule="auto"/>
      </w:pPr>
      <w:r>
        <w:separator/>
      </w:r>
    </w:p>
  </w:footnote>
  <w:footnote w:type="continuationSeparator" w:id="0">
    <w:p w:rsidR="005D5D57" w:rsidP="00F63F52" w:rsidRDefault="005D5D57" w14:paraId="7C1A6EF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FFD" w:rsidRDefault="007A0FFD" w14:paraId="0C90D82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530420152"/>
      <w:docPartObj>
        <w:docPartGallery w:val="Page Numbers (Top of Page)"/>
        <w:docPartUnique/>
      </w:docPartObj>
    </w:sdtPr>
    <w:sdtContent>
      <w:p w:rsidR="00E207AF" w:rsidP="5B54F1E0" w:rsidRDefault="00E207AF" w14:paraId="26CEC405" w14:textId="3BC75597">
        <w:pPr>
          <w:pStyle w:val="Header"/>
          <w:rPr>
            <w:rFonts w:ascii="Berlin Type Office" w:hAnsi="Berlin Type Office" w:eastAsia="" w:cs="" w:eastAsiaTheme="majorEastAsia" w:cstheme="majorBidi"/>
          </w:rPr>
        </w:pPr>
        <w:r w:rsidR="5B54F1E0">
          <w:drawing>
            <wp:inline wp14:editId="79E35394" wp14:anchorId="0E850957">
              <wp:extent cx="676275" cy="676275"/>
              <wp:effectExtent l="0" t="0" r="0" b="0"/>
              <wp:docPr id="243808561" name="drawing"/>
              <wp:cNvGraphicFramePr>
                <a:graphicFrameLocks noChangeAspect="1"/>
              </wp:cNvGraphicFramePr>
              <a:graphic>
                <a:graphicData xmlns:a="http://schemas.openxmlformats.org/drawingml/2006/main" uri="http://schemas.openxmlformats.org/drawingml/2006/picture">
                  <pic:pic xmlns:pic="http://schemas.openxmlformats.org/drawingml/2006/picture">
                    <pic:nvPicPr>
                      <pic:cNvPr id="2001644864" name=""/>
                      <pic:cNvPicPr/>
                    </pic:nvPicPr>
                    <pic:blipFill>
                      <a:blip xmlns:r="http://schemas.openxmlformats.org/officeDocument/2006/relationships" r:embed="rId1015391071">
                        <a:extLst>
                          <a:ext xmlns:a="http://schemas.openxmlformats.org/drawingml/2006/main"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6275" cy="676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5B54F1E0" w:rsidR="5B54F1E0">
          <w:rPr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US"/>
          </w:rPr>
          <w:t xml:space="preserve"> </w:t>
        </w:r>
        <w:r w:rsidRPr="5B54F1E0" w:rsidR="5B54F1E0">
          <w:rPr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US"/>
          </w:rPr>
          <w:t>Stadtteilkoordination</w:t>
        </w:r>
        <w:r w:rsidRPr="5B54F1E0" w:rsidR="5B54F1E0">
          <w:rPr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US"/>
          </w:rPr>
          <w:t xml:space="preserve"> </w:t>
        </w:r>
        <w:r w:rsidRPr="5B54F1E0" w:rsidR="5B54F1E0">
          <w:rPr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US"/>
          </w:rPr>
          <w:t>Friedrichshain</w:t>
        </w:r>
        <w:r w:rsidRPr="5B54F1E0" w:rsidR="5B54F1E0">
          <w:rPr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US"/>
          </w:rPr>
          <w:t xml:space="preserve"> Ost</w:t>
        </w:r>
        <w:r w:rsidR="5B54F1E0">
          <w:rPr/>
          <w:t xml:space="preserve">    </w:t>
        </w:r>
      </w:p>
      <w:p w:rsidR="00047E99" w:rsidP="00E207AF" w:rsidRDefault="00047E99" w14:paraId="0598AF91" w14:textId="7F6BACB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207AF" w:rsidP="5B54F1E0" w:rsidRDefault="00E207AF" w14:paraId="696049A4" w14:textId="62C56226">
    <w:pPr/>
    <w:r w:rsidR="5B54F1E0">
      <w:drawing>
        <wp:inline wp14:editId="691522DC" wp14:anchorId="508485DC">
          <wp:extent cx="676275" cy="676275"/>
          <wp:effectExtent l="0" t="0" r="0" b="0"/>
          <wp:docPr id="200164486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001644864" name=""/>
                  <pic:cNvPicPr/>
                </pic:nvPicPr>
                <pic:blipFill>
                  <a:blip xmlns:r="http://schemas.openxmlformats.org/officeDocument/2006/relationships" r:embed="rId101539107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B54F1E0" w:rsidR="5B54F1E0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 xml:space="preserve"> </w:t>
    </w:r>
    <w:r w:rsidRPr="5B54F1E0" w:rsidR="5B54F1E0">
      <w:rPr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>Stadtteilkoordination</w:t>
    </w:r>
    <w:r w:rsidRPr="5B54F1E0" w:rsidR="5B54F1E0">
      <w:rPr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 xml:space="preserve"> </w:t>
    </w:r>
    <w:r w:rsidRPr="5B54F1E0" w:rsidR="5B54F1E0">
      <w:rPr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>Friedrichshain</w:t>
    </w:r>
    <w:r w:rsidRPr="5B54F1E0" w:rsidR="5B54F1E0">
      <w:rPr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 xml:space="preserve"> Ost</w:t>
    </w:r>
    <w:r>
      <w:tab/>
    </w:r>
    <w:r w:rsidR="5B54F1E0">
      <w:rPr/>
      <w:t xml:space="preserve">    </w:t>
    </w:r>
  </w:p>
  <w:p w:rsidR="7EBB2ADD" w:rsidP="00E207AF" w:rsidRDefault="00E207AF" w14:paraId="6DE63342" w14:textId="0715C62C">
    <w:pPr>
      <w:pStyle w:val="Header"/>
    </w:pPr>
    <w: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00D0"/>
    <w:multiLevelType w:val="hybridMultilevel"/>
    <w:tmpl w:val="EE724D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81751"/>
    <w:multiLevelType w:val="multilevel"/>
    <w:tmpl w:val="81505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74B149D"/>
    <w:multiLevelType w:val="hybridMultilevel"/>
    <w:tmpl w:val="F8CE7A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F5D71"/>
    <w:multiLevelType w:val="hybridMultilevel"/>
    <w:tmpl w:val="EC90FF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251675">
    <w:abstractNumId w:val="2"/>
  </w:num>
  <w:num w:numId="2" w16cid:durableId="1686323707">
    <w:abstractNumId w:val="3"/>
  </w:num>
  <w:num w:numId="3" w16cid:durableId="1812945612">
    <w:abstractNumId w:val="1"/>
  </w:num>
  <w:num w:numId="4" w16cid:durableId="31052678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1B"/>
    <w:rsid w:val="00010DAF"/>
    <w:rsid w:val="00047E99"/>
    <w:rsid w:val="00151D31"/>
    <w:rsid w:val="001B1216"/>
    <w:rsid w:val="001D641B"/>
    <w:rsid w:val="002B0619"/>
    <w:rsid w:val="002D57F7"/>
    <w:rsid w:val="002F10F3"/>
    <w:rsid w:val="00322912"/>
    <w:rsid w:val="0034068F"/>
    <w:rsid w:val="00342F37"/>
    <w:rsid w:val="003A2F00"/>
    <w:rsid w:val="003B3415"/>
    <w:rsid w:val="003E33A5"/>
    <w:rsid w:val="004A39BD"/>
    <w:rsid w:val="00524E8B"/>
    <w:rsid w:val="0053175C"/>
    <w:rsid w:val="00561041"/>
    <w:rsid w:val="00583071"/>
    <w:rsid w:val="005B6FF2"/>
    <w:rsid w:val="005C2D3B"/>
    <w:rsid w:val="005D5D57"/>
    <w:rsid w:val="0061332D"/>
    <w:rsid w:val="00651225"/>
    <w:rsid w:val="006801C7"/>
    <w:rsid w:val="00697ACD"/>
    <w:rsid w:val="0070342F"/>
    <w:rsid w:val="00725C5B"/>
    <w:rsid w:val="007355CA"/>
    <w:rsid w:val="007771D3"/>
    <w:rsid w:val="007A0FFD"/>
    <w:rsid w:val="007B079E"/>
    <w:rsid w:val="00841D83"/>
    <w:rsid w:val="0084735B"/>
    <w:rsid w:val="00924241"/>
    <w:rsid w:val="00974399"/>
    <w:rsid w:val="009C1F23"/>
    <w:rsid w:val="009D2AB1"/>
    <w:rsid w:val="00A260D5"/>
    <w:rsid w:val="00A97054"/>
    <w:rsid w:val="00B72A26"/>
    <w:rsid w:val="00BB585A"/>
    <w:rsid w:val="00CC48FC"/>
    <w:rsid w:val="00D01573"/>
    <w:rsid w:val="00D1051A"/>
    <w:rsid w:val="00D356B7"/>
    <w:rsid w:val="00D741CC"/>
    <w:rsid w:val="00D9554E"/>
    <w:rsid w:val="00DD249C"/>
    <w:rsid w:val="00DE1835"/>
    <w:rsid w:val="00E207AF"/>
    <w:rsid w:val="00E26264"/>
    <w:rsid w:val="00F5022A"/>
    <w:rsid w:val="00F63F52"/>
    <w:rsid w:val="00F65ACE"/>
    <w:rsid w:val="00FA6D79"/>
    <w:rsid w:val="00FC4F03"/>
    <w:rsid w:val="00FD0A69"/>
    <w:rsid w:val="01D38EB3"/>
    <w:rsid w:val="028C79ED"/>
    <w:rsid w:val="03681CBD"/>
    <w:rsid w:val="03B86A7C"/>
    <w:rsid w:val="04358BC9"/>
    <w:rsid w:val="04459AEE"/>
    <w:rsid w:val="04833F26"/>
    <w:rsid w:val="04AFCC28"/>
    <w:rsid w:val="04E830A8"/>
    <w:rsid w:val="0550B2B9"/>
    <w:rsid w:val="066C65AF"/>
    <w:rsid w:val="08C271DF"/>
    <w:rsid w:val="08FDAA1E"/>
    <w:rsid w:val="09DD05B0"/>
    <w:rsid w:val="0A80BCE5"/>
    <w:rsid w:val="0B545891"/>
    <w:rsid w:val="0D4776D6"/>
    <w:rsid w:val="0D74512D"/>
    <w:rsid w:val="0E72268C"/>
    <w:rsid w:val="0E940A20"/>
    <w:rsid w:val="0EAD7EE6"/>
    <w:rsid w:val="12C1F8B6"/>
    <w:rsid w:val="1331967C"/>
    <w:rsid w:val="134C7792"/>
    <w:rsid w:val="1455A4B8"/>
    <w:rsid w:val="16BBAC7B"/>
    <w:rsid w:val="1810642F"/>
    <w:rsid w:val="1989A08A"/>
    <w:rsid w:val="19E39EA1"/>
    <w:rsid w:val="1A399B9B"/>
    <w:rsid w:val="1AF65D0A"/>
    <w:rsid w:val="1B24F91E"/>
    <w:rsid w:val="1D09AD4C"/>
    <w:rsid w:val="1E07BB5F"/>
    <w:rsid w:val="207025EE"/>
    <w:rsid w:val="215BD957"/>
    <w:rsid w:val="22C0D4F0"/>
    <w:rsid w:val="23A0DF4B"/>
    <w:rsid w:val="23BFBB47"/>
    <w:rsid w:val="23C73BD0"/>
    <w:rsid w:val="25D9CF99"/>
    <w:rsid w:val="280250E9"/>
    <w:rsid w:val="2A59C231"/>
    <w:rsid w:val="2AECF29F"/>
    <w:rsid w:val="2B6F4E9F"/>
    <w:rsid w:val="311EFA3A"/>
    <w:rsid w:val="31CFD266"/>
    <w:rsid w:val="3215F69C"/>
    <w:rsid w:val="342992CF"/>
    <w:rsid w:val="345A174C"/>
    <w:rsid w:val="34F4743C"/>
    <w:rsid w:val="34F49843"/>
    <w:rsid w:val="356465F1"/>
    <w:rsid w:val="369C9247"/>
    <w:rsid w:val="374A9806"/>
    <w:rsid w:val="381752A4"/>
    <w:rsid w:val="392BED8D"/>
    <w:rsid w:val="3A840D0B"/>
    <w:rsid w:val="3B0ED04E"/>
    <w:rsid w:val="3C509248"/>
    <w:rsid w:val="3D8BC1CB"/>
    <w:rsid w:val="3DC7EC64"/>
    <w:rsid w:val="40B1110F"/>
    <w:rsid w:val="41136CC1"/>
    <w:rsid w:val="4324E609"/>
    <w:rsid w:val="4396B8ED"/>
    <w:rsid w:val="465C7488"/>
    <w:rsid w:val="49A32BC9"/>
    <w:rsid w:val="49A84C44"/>
    <w:rsid w:val="49B6EDBF"/>
    <w:rsid w:val="4A3A32FD"/>
    <w:rsid w:val="4BF58859"/>
    <w:rsid w:val="4C81533E"/>
    <w:rsid w:val="4C8C84C7"/>
    <w:rsid w:val="4CC1A03A"/>
    <w:rsid w:val="4E1D02B3"/>
    <w:rsid w:val="4F99F64F"/>
    <w:rsid w:val="4FC0DCCB"/>
    <w:rsid w:val="505FD5A6"/>
    <w:rsid w:val="50DFE244"/>
    <w:rsid w:val="5351D0CC"/>
    <w:rsid w:val="53B1DD31"/>
    <w:rsid w:val="53C9DC86"/>
    <w:rsid w:val="53D4D29A"/>
    <w:rsid w:val="540A664A"/>
    <w:rsid w:val="54972A1D"/>
    <w:rsid w:val="54D59D9B"/>
    <w:rsid w:val="557F7970"/>
    <w:rsid w:val="55C55A6C"/>
    <w:rsid w:val="55F3897B"/>
    <w:rsid w:val="5842A7E5"/>
    <w:rsid w:val="5ADBA7C2"/>
    <w:rsid w:val="5B54F1E0"/>
    <w:rsid w:val="5CA1AE2D"/>
    <w:rsid w:val="5F9CB056"/>
    <w:rsid w:val="5FA9FF11"/>
    <w:rsid w:val="601DA66B"/>
    <w:rsid w:val="60D3D193"/>
    <w:rsid w:val="622707B0"/>
    <w:rsid w:val="634E2C44"/>
    <w:rsid w:val="64DFB306"/>
    <w:rsid w:val="64E8FC7D"/>
    <w:rsid w:val="651AFFED"/>
    <w:rsid w:val="65CCCC4A"/>
    <w:rsid w:val="66677216"/>
    <w:rsid w:val="67EF1889"/>
    <w:rsid w:val="6814E462"/>
    <w:rsid w:val="687894A2"/>
    <w:rsid w:val="698D012A"/>
    <w:rsid w:val="6DA6AB41"/>
    <w:rsid w:val="6DEB5303"/>
    <w:rsid w:val="6E0ADF65"/>
    <w:rsid w:val="6F68DC3C"/>
    <w:rsid w:val="71714967"/>
    <w:rsid w:val="71C2BB00"/>
    <w:rsid w:val="72C7D68D"/>
    <w:rsid w:val="743E9893"/>
    <w:rsid w:val="74C1F65D"/>
    <w:rsid w:val="74C8E7FF"/>
    <w:rsid w:val="74FA6D3B"/>
    <w:rsid w:val="7547C77D"/>
    <w:rsid w:val="7648E9D6"/>
    <w:rsid w:val="76ABD1CA"/>
    <w:rsid w:val="76F26448"/>
    <w:rsid w:val="77D9D9AD"/>
    <w:rsid w:val="781B2CBB"/>
    <w:rsid w:val="788BC7DB"/>
    <w:rsid w:val="79908B57"/>
    <w:rsid w:val="7A0F5972"/>
    <w:rsid w:val="7AD133AD"/>
    <w:rsid w:val="7B26EC00"/>
    <w:rsid w:val="7C16F348"/>
    <w:rsid w:val="7CA52FB4"/>
    <w:rsid w:val="7D7CF120"/>
    <w:rsid w:val="7D7E5D65"/>
    <w:rsid w:val="7DBE1897"/>
    <w:rsid w:val="7EBB2ADD"/>
    <w:rsid w:val="7F662AEC"/>
    <w:rsid w:val="7F73C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ADE80"/>
  <w15:chartTrackingRefBased/>
  <w15:docId w15:val="{CD02ECD5-6BAF-4687-91EB-58ADF9C717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F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3F52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63F52"/>
  </w:style>
  <w:style w:type="paragraph" w:styleId="Footer">
    <w:name w:val="footer"/>
    <w:basedOn w:val="Normal"/>
    <w:link w:val="FooterChar"/>
    <w:uiPriority w:val="99"/>
    <w:unhideWhenUsed/>
    <w:rsid w:val="00F63F52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63F52"/>
  </w:style>
  <w:style w:type="paragraph" w:styleId="NoSpacing">
    <w:name w:val="No Spacing"/>
    <w:uiPriority w:val="1"/>
    <w:qFormat/>
    <w:rsid w:val="00DE1835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3.png" Id="rId131155625" /><Relationship Type="http://schemas.openxmlformats.org/officeDocument/2006/relationships/image" Target="/media/image4.png" Id="rId1194570531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Id1015391071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2.png" Id="rId1015391071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F50D86C133D4DA1E016CA2F42FEA0" ma:contentTypeVersion="13" ma:contentTypeDescription="Ein neues Dokument erstellen." ma:contentTypeScope="" ma:versionID="029add47441ef2e531e18fa3c4ec32c8">
  <xsd:schema xmlns:xsd="http://www.w3.org/2001/XMLSchema" xmlns:xs="http://www.w3.org/2001/XMLSchema" xmlns:p="http://schemas.microsoft.com/office/2006/metadata/properties" xmlns:ns2="39ffcc48-9fc9-46df-9bc8-0df5d335cfaf" xmlns:ns3="4288fb3d-a218-4025-9601-9fd3d4725716" targetNamespace="http://schemas.microsoft.com/office/2006/metadata/properties" ma:root="true" ma:fieldsID="8ccf9971aa8bc68d35252c0767645d6e" ns2:_="" ns3:_="">
    <xsd:import namespace="39ffcc48-9fc9-46df-9bc8-0df5d335cfaf"/>
    <xsd:import namespace="4288fb3d-a218-4025-9601-9fd3d4725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fcc48-9fc9-46df-9bc8-0df5d335c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bb199f71-c434-4c08-aa91-57053bdf1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8fb3d-a218-4025-9601-9fd3d472571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303a6c-1a42-4910-98a2-e7e79c7aad29}" ma:internalName="TaxCatchAll" ma:showField="CatchAllData" ma:web="4288fb3d-a218-4025-9601-9fd3d4725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88fb3d-a218-4025-9601-9fd3d4725716" xsi:nil="true"/>
    <lcf76f155ced4ddcb4097134ff3c332f xmlns="39ffcc48-9fc9-46df-9bc8-0df5d335cf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F195E8-0E6B-48B2-8D2A-F81A65703D9E}"/>
</file>

<file path=customXml/itemProps2.xml><?xml version="1.0" encoding="utf-8"?>
<ds:datastoreItem xmlns:ds="http://schemas.openxmlformats.org/officeDocument/2006/customXml" ds:itemID="{29879FCC-9063-46A6-A084-173F15509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E5C41-E79D-47D4-80AE-4C619E16800A}">
  <ds:schemaRefs>
    <ds:schemaRef ds:uri="http://schemas.microsoft.com/office/2006/metadata/properties"/>
    <ds:schemaRef ds:uri="http://schemas.microsoft.com/office/infopath/2007/PartnerControls"/>
    <ds:schemaRef ds:uri="4288fb3d-a218-4025-9601-9fd3d4725716"/>
    <ds:schemaRef ds:uri="39ffcc48-9fc9-46df-9bc8-0df5d335cfa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Richter, Stefanie</dc:creator>
  <keywords/>
  <dc:description/>
  <lastModifiedBy>Miriam Sperlich</lastModifiedBy>
  <revision>10</revision>
  <lastPrinted>2025-05-27T17:25:00.0000000Z</lastPrinted>
  <dcterms:created xsi:type="dcterms:W3CDTF">2025-05-27T17:25:00.0000000Z</dcterms:created>
  <dcterms:modified xsi:type="dcterms:W3CDTF">2026-01-15T08:50:13.1396000Z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0x010100075F50D86C133D4DA1E016CA2F42FEA0</vt:lpwstr>
  </property>
  <property fmtid="{D5CDD505-2E9C-101B-9397-08002B2CF9AE}" pid="3" name="Order">
    <vt:r8>9300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